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265CB" w14:textId="0F00E72E" w:rsidR="000D015C" w:rsidRDefault="00AB7A11" w:rsidP="00621AB6">
      <w:pPr>
        <w:spacing w:after="0" w:line="240" w:lineRule="auto"/>
        <w:jc w:val="center"/>
        <w:rPr>
          <w:rFonts w:ascii="Segoe UI" w:hAnsi="Segoe UI" w:cs="Segoe UI"/>
          <w:b/>
          <w:i/>
          <w:noProof/>
          <w:color w:val="00206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egoe UI" w:hAnsi="Segoe UI" w:cs="Segoe UI"/>
          <w:b/>
          <w:i/>
          <w:noProof/>
          <w:color w:val="002060"/>
          <w:sz w:val="32"/>
          <w:szCs w:val="32"/>
        </w:rPr>
        <w:drawing>
          <wp:inline distT="0" distB="0" distL="0" distR="0" wp14:anchorId="30B17AA5" wp14:editId="13A3D934">
            <wp:extent cx="3171825" cy="159655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3182655" cy="1602008"/>
                    </a:xfrm>
                    <a:prstGeom prst="rect">
                      <a:avLst/>
                    </a:prstGeom>
                  </pic:spPr>
                </pic:pic>
              </a:graphicData>
            </a:graphic>
          </wp:inline>
        </w:drawing>
      </w:r>
    </w:p>
    <w:p w14:paraId="4706C437" w14:textId="77777777" w:rsidR="00AB7A11" w:rsidRDefault="00AB7A11" w:rsidP="00F54B20">
      <w:pPr>
        <w:spacing w:after="0" w:line="240" w:lineRule="auto"/>
        <w:jc w:val="center"/>
        <w:rPr>
          <w:rFonts w:ascii="Arial Black" w:hAnsi="Arial Black" w:cs="Segoe UI"/>
          <w:b/>
          <w:iCs/>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6FB18F5" w14:textId="0FD05984" w:rsidR="00E51A5E" w:rsidRPr="00AB7A11" w:rsidRDefault="00181EED" w:rsidP="00F54B20">
      <w:pPr>
        <w:spacing w:after="0" w:line="240" w:lineRule="auto"/>
        <w:jc w:val="center"/>
        <w:rPr>
          <w:rFonts w:ascii="Arial Black" w:hAnsi="Arial Black" w:cs="Segoe UI"/>
          <w:b/>
          <w:iCs/>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B7A11">
        <w:rPr>
          <w:rFonts w:ascii="Arial Black" w:hAnsi="Arial Black" w:cs="Segoe UI"/>
          <w:b/>
          <w:iCs/>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AAAED 47</w:t>
      </w:r>
      <w:r w:rsidR="005430F0" w:rsidRPr="00AB7A11">
        <w:rPr>
          <w:rFonts w:ascii="Arial Black" w:hAnsi="Arial Black" w:cs="Segoe UI"/>
          <w:b/>
          <w:iCs/>
          <w:color w:val="002060"/>
          <w:sz w:val="36"/>
          <w:szCs w:val="36"/>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sidR="005430F0" w:rsidRPr="00AB7A11">
        <w:rPr>
          <w:rFonts w:ascii="Arial Black" w:hAnsi="Arial Black" w:cs="Segoe UI"/>
          <w:b/>
          <w:iCs/>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NATIONAL </w:t>
      </w:r>
    </w:p>
    <w:p w14:paraId="00B467AE" w14:textId="460AC0B1" w:rsidR="005430F0" w:rsidRPr="00AB7A11" w:rsidRDefault="005430F0" w:rsidP="00F54B20">
      <w:pPr>
        <w:spacing w:after="0" w:line="240" w:lineRule="auto"/>
        <w:jc w:val="center"/>
        <w:rPr>
          <w:rFonts w:ascii="Arial Black" w:hAnsi="Arial Black" w:cs="Segoe UI"/>
          <w:b/>
          <w:iCs/>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B7A11">
        <w:rPr>
          <w:rFonts w:ascii="Arial Black" w:hAnsi="Arial Black" w:cs="Segoe UI"/>
          <w:b/>
          <w:iCs/>
          <w:color w:val="00206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CONFERENCE AND ANNUAL MEETING</w:t>
      </w:r>
    </w:p>
    <w:p w14:paraId="258F1A5F" w14:textId="13CB5608" w:rsidR="00810C2D" w:rsidRPr="00AB7A11" w:rsidRDefault="00810C2D" w:rsidP="00F54B20">
      <w:pPr>
        <w:spacing w:after="0" w:line="240" w:lineRule="auto"/>
        <w:jc w:val="center"/>
        <w:rPr>
          <w:rFonts w:ascii="Zapfino Forte LT Pro" w:hAnsi="Zapfino Forte LT Pro" w:cs="Segoe U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B7A11">
        <w:rPr>
          <w:rFonts w:ascii="Zapfino Forte LT Pro" w:hAnsi="Zapfino Forte LT Pro" w:cs="Segoe UI"/>
          <w:i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VIRTUAL</w:t>
      </w:r>
    </w:p>
    <w:p w14:paraId="0BFF9D8D" w14:textId="70C14E9B" w:rsidR="006D433F" w:rsidRPr="00AB7A11" w:rsidRDefault="006D433F" w:rsidP="00F54B20">
      <w:pPr>
        <w:spacing w:after="0" w:line="240" w:lineRule="auto"/>
        <w:jc w:val="center"/>
        <w:rPr>
          <w:rFonts w:ascii="Zapfino Forte LT Pro" w:hAnsi="Zapfino Forte LT Pro" w:cs="Segoe UI"/>
          <w:b/>
          <w:bCs/>
          <w:iCs/>
          <w:color w:val="002060"/>
          <w:sz w:val="56"/>
          <w:szCs w:val="56"/>
          <w14:textOutline w14:w="0" w14:cap="flat" w14:cmpd="sng" w14:algn="ctr">
            <w14:noFill/>
            <w14:prstDash w14:val="solid"/>
            <w14:round/>
          </w14:textOutline>
        </w:rPr>
      </w:pPr>
      <w:r>
        <w:rPr>
          <w:rFonts w:ascii="Zapfino Forte LT Pro" w:hAnsi="Zapfino Forte LT Pro" w:cs="Segoe UI"/>
          <w:b/>
          <w:bCs/>
          <w:iCs/>
          <w:color w:val="002060"/>
          <w:sz w:val="56"/>
          <w:szCs w:val="56"/>
          <w14:textOutline w14:w="0" w14:cap="flat" w14:cmpd="sng" w14:algn="ctr">
            <w14:noFill/>
            <w14:prstDash w14:val="solid"/>
            <w14:round/>
          </w14:textOutline>
        </w:rPr>
        <w:t>“</w:t>
      </w:r>
      <w:r w:rsidRPr="00AB7A11">
        <w:rPr>
          <w:rFonts w:ascii="Zapfino Forte LT Pro" w:hAnsi="Zapfino Forte LT Pro" w:cs="Segoe UI"/>
          <w:b/>
          <w:bCs/>
          <w:iCs/>
          <w:color w:val="002060"/>
          <w:sz w:val="56"/>
          <w:szCs w:val="56"/>
          <w14:textOutline w14:w="0" w14:cap="flat" w14:cmpd="sng" w14:algn="ctr">
            <w14:noFill/>
            <w14:prstDash w14:val="solid"/>
            <w14:round/>
          </w14:textOutline>
        </w:rPr>
        <w:t>Reflect, Reset and Move Towards Justice, Equity and Inclusive Excellence</w:t>
      </w:r>
      <w:r>
        <w:rPr>
          <w:rFonts w:ascii="Zapfino Forte LT Pro" w:hAnsi="Zapfino Forte LT Pro" w:cs="Segoe UI"/>
          <w:b/>
          <w:bCs/>
          <w:iCs/>
          <w:color w:val="002060"/>
          <w:sz w:val="56"/>
          <w:szCs w:val="56"/>
          <w14:textOutline w14:w="0" w14:cap="flat" w14:cmpd="sng" w14:algn="ctr">
            <w14:noFill/>
            <w14:prstDash w14:val="solid"/>
            <w14:round/>
          </w14:textOutline>
        </w:rPr>
        <w:t>”</w:t>
      </w:r>
    </w:p>
    <w:p w14:paraId="5ABDAA34" w14:textId="684BF48D" w:rsidR="00F54B20" w:rsidRPr="00AB7A11" w:rsidRDefault="00F54B20" w:rsidP="00F54B20">
      <w:pPr>
        <w:spacing w:after="0" w:line="240" w:lineRule="auto"/>
        <w:jc w:val="center"/>
        <w:rPr>
          <w:rFonts w:ascii="Arial Black" w:hAnsi="Arial Black" w:cs="Segoe UI"/>
          <w:iCs/>
          <w:color w:val="FF0000"/>
          <w:sz w:val="40"/>
          <w:szCs w:val="40"/>
          <w14:textOutline w14:w="0" w14:cap="flat" w14:cmpd="sng" w14:algn="ctr">
            <w14:noFill/>
            <w14:prstDash w14:val="solid"/>
            <w14:round/>
          </w14:textOutline>
        </w:rPr>
      </w:pPr>
      <w:r w:rsidRPr="00AB7A11">
        <w:rPr>
          <w:rFonts w:ascii="Arial Black" w:hAnsi="Arial Black" w:cs="Segoe UI"/>
          <w:iCs/>
          <w:color w:val="FF0000"/>
          <w:sz w:val="40"/>
          <w:szCs w:val="40"/>
          <w14:textOutline w14:w="0" w14:cap="flat" w14:cmpd="sng" w14:algn="ctr">
            <w14:noFill/>
            <w14:prstDash w14:val="solid"/>
            <w14:round/>
          </w14:textOutline>
        </w:rPr>
        <w:t>CALL FOR PR</w:t>
      </w:r>
      <w:r w:rsidR="00792403" w:rsidRPr="00AB7A11">
        <w:rPr>
          <w:rFonts w:ascii="Arial Black" w:hAnsi="Arial Black" w:cs="Segoe UI"/>
          <w:iCs/>
          <w:color w:val="FF0000"/>
          <w:sz w:val="40"/>
          <w:szCs w:val="40"/>
          <w14:textOutline w14:w="0" w14:cap="flat" w14:cmpd="sng" w14:algn="ctr">
            <w14:noFill/>
            <w14:prstDash w14:val="solid"/>
            <w14:round/>
          </w14:textOutline>
        </w:rPr>
        <w:t>OPOSALS</w:t>
      </w:r>
    </w:p>
    <w:p w14:paraId="39378081" w14:textId="77777777" w:rsidR="00F54B20" w:rsidRPr="0017301D" w:rsidRDefault="00F54B20" w:rsidP="00F54B20">
      <w:pPr>
        <w:spacing w:after="0" w:line="240" w:lineRule="auto"/>
        <w:jc w:val="right"/>
        <w:rPr>
          <w:rFonts w:ascii="Segoe UI" w:hAnsi="Segoe UI" w:cs="Segoe UI"/>
          <w:sz w:val="16"/>
          <w:szCs w:val="16"/>
        </w:rPr>
      </w:pPr>
    </w:p>
    <w:p w14:paraId="3707A4C5" w14:textId="45FA1AD9" w:rsidR="00223606" w:rsidRPr="00240A45" w:rsidRDefault="00F54B20" w:rsidP="00181DEC">
      <w:pPr>
        <w:jc w:val="both"/>
      </w:pPr>
      <w:r w:rsidRPr="00EC130D">
        <w:t>The American Association for Access, Equity and Diversity (AAAED) is seeking presenters to share their expertise, passion and commitment to promoting diversity and affirmative action with a national audience during our 20</w:t>
      </w:r>
      <w:r w:rsidR="00181EED">
        <w:t>21</w:t>
      </w:r>
      <w:r w:rsidRPr="00EC130D">
        <w:t xml:space="preserve"> National </w:t>
      </w:r>
      <w:r w:rsidR="000D015C">
        <w:t>Conference</w:t>
      </w:r>
      <w:r w:rsidR="00181EED">
        <w:t xml:space="preserve"> and Annual Meeting </w:t>
      </w:r>
      <w:r w:rsidR="00810C2D" w:rsidRPr="00AB7A11">
        <w:rPr>
          <w:rFonts w:ascii="Zapfino Forte LT Pro" w:hAnsi="Zapfino Forte LT Pro"/>
          <w:sz w:val="32"/>
          <w:szCs w:val="32"/>
        </w:rPr>
        <w:t>Virtua</w:t>
      </w:r>
      <w:r w:rsidR="00810C2D" w:rsidRPr="00AB7A11">
        <w:rPr>
          <w:rFonts w:ascii="Zapfino Forte LT Pro" w:hAnsi="Zapfino Forte LT Pro"/>
          <w:sz w:val="32"/>
          <w:szCs w:val="32"/>
        </w:rPr>
        <w:t xml:space="preserve">l </w:t>
      </w:r>
      <w:r w:rsidR="00181EED" w:rsidRPr="00AB7A11">
        <w:t xml:space="preserve">on October </w:t>
      </w:r>
      <w:r w:rsidR="00B813E6">
        <w:t>11</w:t>
      </w:r>
      <w:r w:rsidR="00FC4CA6" w:rsidRPr="00AB7A11">
        <w:t>-</w:t>
      </w:r>
      <w:r w:rsidR="00B813E6">
        <w:t>15</w:t>
      </w:r>
      <w:r w:rsidR="00FC4CA6" w:rsidRPr="00AB7A11">
        <w:t xml:space="preserve">, </w:t>
      </w:r>
      <w:r w:rsidR="00181EED" w:rsidRPr="00AB7A11">
        <w:t>2021</w:t>
      </w:r>
      <w:r w:rsidR="009174CA" w:rsidRPr="00AB7A11">
        <w:t>.</w:t>
      </w:r>
      <w:r w:rsidR="009174CA" w:rsidRPr="00EC130D">
        <w:t xml:space="preserve">  Our theme for the </w:t>
      </w:r>
      <w:r w:rsidR="009174CA" w:rsidRPr="00AB7A11">
        <w:t xml:space="preserve">Conference is </w:t>
      </w:r>
      <w:bookmarkStart w:id="0" w:name="_Hlk63761546"/>
      <w:r w:rsidR="00181EED" w:rsidRPr="00AB7A11">
        <w:rPr>
          <w:b/>
          <w:bCs/>
          <w:i/>
          <w:iCs/>
        </w:rPr>
        <w:t xml:space="preserve">Reflect, Reset and Move Towards Justice, </w:t>
      </w:r>
      <w:r w:rsidR="00810C2D" w:rsidRPr="00AB7A11">
        <w:rPr>
          <w:b/>
          <w:bCs/>
          <w:i/>
          <w:iCs/>
        </w:rPr>
        <w:t>Equity</w:t>
      </w:r>
      <w:r w:rsidR="00181EED" w:rsidRPr="00AB7A11">
        <w:rPr>
          <w:b/>
          <w:bCs/>
          <w:i/>
          <w:iCs/>
        </w:rPr>
        <w:t xml:space="preserve"> and Inclusive Excellence</w:t>
      </w:r>
      <w:bookmarkEnd w:id="0"/>
      <w:r w:rsidR="00223606" w:rsidRPr="00AB7A11">
        <w:rPr>
          <w:b/>
          <w:bCs/>
        </w:rPr>
        <w:t>.</w:t>
      </w:r>
      <w:r w:rsidR="00181EED" w:rsidRPr="00AB7A11">
        <w:rPr>
          <w:b/>
          <w:bCs/>
        </w:rPr>
        <w:t xml:space="preserve"> </w:t>
      </w:r>
      <w:r w:rsidR="00FC4CA6" w:rsidRPr="00AB7A11">
        <w:t>We are also acknowledging the 6</w:t>
      </w:r>
      <w:r w:rsidR="002A7736" w:rsidRPr="00AB7A11">
        <w:t>0</w:t>
      </w:r>
      <w:r w:rsidR="002A7736" w:rsidRPr="00AB7A11">
        <w:rPr>
          <w:vertAlign w:val="superscript"/>
        </w:rPr>
        <w:t>th</w:t>
      </w:r>
      <w:r w:rsidR="002A7736" w:rsidRPr="00AB7A11">
        <w:t xml:space="preserve"> anniversary of </w:t>
      </w:r>
      <w:r w:rsidR="00FC4CA6" w:rsidRPr="00AB7A11">
        <w:t>President John F. Kennedy’s E</w:t>
      </w:r>
      <w:r w:rsidR="000D015C" w:rsidRPr="00AB7A11">
        <w:t xml:space="preserve">xecutive </w:t>
      </w:r>
      <w:r w:rsidR="00FC4CA6" w:rsidRPr="00AB7A11">
        <w:t>O</w:t>
      </w:r>
      <w:r w:rsidR="000D015C" w:rsidRPr="00AB7A11">
        <w:t>rder</w:t>
      </w:r>
      <w:r w:rsidR="00FC4CA6" w:rsidRPr="00AB7A11">
        <w:t xml:space="preserve"> 10925 establishing affirmative action</w:t>
      </w:r>
      <w:r w:rsidR="000D015C" w:rsidRPr="00AB7A11">
        <w:t xml:space="preserve"> </w:t>
      </w:r>
      <w:r w:rsidR="00343DE3" w:rsidRPr="00AB7A11">
        <w:t xml:space="preserve">and nondiscrimination in </w:t>
      </w:r>
      <w:r w:rsidR="000D015C" w:rsidRPr="00AB7A11">
        <w:t>federal contract</w:t>
      </w:r>
      <w:r w:rsidR="00343DE3" w:rsidRPr="00AB7A11">
        <w:t>s</w:t>
      </w:r>
      <w:r w:rsidR="002A7736" w:rsidRPr="00AB7A11">
        <w:t>.</w:t>
      </w:r>
    </w:p>
    <w:p w14:paraId="454653F5" w14:textId="34C135AA" w:rsidR="00223606" w:rsidRDefault="00223606" w:rsidP="00181DEC">
      <w:pPr>
        <w:jc w:val="both"/>
      </w:pPr>
      <w:r w:rsidRPr="00613A38">
        <w:t xml:space="preserve">AAAED, formerly the American Association for Affirmative Action (AAAA), is a national, not-for-profit association of professionals working in areas of equal opportunity, compliance and diversity.  AAAED has </w:t>
      </w:r>
      <w:r w:rsidR="00810C2D">
        <w:t>47</w:t>
      </w:r>
      <w:r w:rsidRPr="00613A38">
        <w:t xml:space="preserve"> years of leadership in providing professional training to members </w:t>
      </w:r>
      <w:r w:rsidR="00F05B0C">
        <w:t xml:space="preserve">by </w:t>
      </w:r>
      <w:r w:rsidR="00DE2667" w:rsidRPr="00F05B0C">
        <w:t>equipping</w:t>
      </w:r>
      <w:r w:rsidR="00DE2667">
        <w:t xml:space="preserve"> them </w:t>
      </w:r>
      <w:r w:rsidRPr="00613A38">
        <w:t>to be more successful and productive in their careers.  It also promotes understanding and advocacy of affirmative action and other equal opportunity and related compliance laws and regulations to enhance the diversity tenets of access, inclusion and equality in employment, economic, and educational opportunities.</w:t>
      </w:r>
      <w:r w:rsidR="00181DEC">
        <w:t xml:space="preserve">  Our tag line is: </w:t>
      </w:r>
      <w:r w:rsidR="00181DEC" w:rsidRPr="00181DEC">
        <w:rPr>
          <w:i/>
        </w:rPr>
        <w:t>“</w:t>
      </w:r>
      <w:r w:rsidR="00D5366F" w:rsidRPr="00181DEC">
        <w:rPr>
          <w:i/>
        </w:rPr>
        <w:t>Advocate.</w:t>
      </w:r>
      <w:r w:rsidR="00FC4CA6">
        <w:rPr>
          <w:i/>
        </w:rPr>
        <w:t xml:space="preserve"> </w:t>
      </w:r>
      <w:r w:rsidR="00D5366F" w:rsidRPr="00181DEC">
        <w:rPr>
          <w:i/>
        </w:rPr>
        <w:t>Educate. Activate</w:t>
      </w:r>
      <w:r w:rsidR="00181DEC" w:rsidRPr="00181DEC">
        <w:rPr>
          <w:i/>
        </w:rPr>
        <w:t>.”</w:t>
      </w:r>
    </w:p>
    <w:p w14:paraId="6C25B9BD" w14:textId="1F779171" w:rsidR="00DE2667" w:rsidRPr="00AB7A11" w:rsidRDefault="00223606" w:rsidP="00181DEC">
      <w:pPr>
        <w:jc w:val="both"/>
        <w:rPr>
          <w:color w:val="auto"/>
        </w:rPr>
      </w:pPr>
      <w:r w:rsidRPr="00AB7A11">
        <w:rPr>
          <w:color w:val="auto"/>
        </w:rPr>
        <w:t>We are seeking presentations that promote creative</w:t>
      </w:r>
      <w:r w:rsidR="00293543" w:rsidRPr="00AB7A11">
        <w:rPr>
          <w:color w:val="auto"/>
        </w:rPr>
        <w:t xml:space="preserve"> innovative strategies and cutting-edge research</w:t>
      </w:r>
      <w:r w:rsidRPr="00AB7A11">
        <w:rPr>
          <w:color w:val="auto"/>
        </w:rPr>
        <w:t xml:space="preserve"> to enhance equity and diversity in Higher Education, Government, and the Private Sector.  Our professional development offerings are intended to help individual</w:t>
      </w:r>
      <w:r w:rsidR="00293543" w:rsidRPr="00AB7A11">
        <w:rPr>
          <w:color w:val="auto"/>
        </w:rPr>
        <w:t>s</w:t>
      </w:r>
      <w:r w:rsidR="00F05B0C" w:rsidRPr="00AB7A11">
        <w:rPr>
          <w:color w:val="auto"/>
        </w:rPr>
        <w:t xml:space="preserve"> who</w:t>
      </w:r>
      <w:r w:rsidR="00293543" w:rsidRPr="00AB7A11">
        <w:rPr>
          <w:color w:val="auto"/>
        </w:rPr>
        <w:t xml:space="preserve"> </w:t>
      </w:r>
      <w:r w:rsidR="00403FB0" w:rsidRPr="00AB7A11">
        <w:rPr>
          <w:color w:val="auto"/>
        </w:rPr>
        <w:t xml:space="preserve">possess novice, intermediate, </w:t>
      </w:r>
      <w:r w:rsidR="00F62889">
        <w:rPr>
          <w:color w:val="auto"/>
        </w:rPr>
        <w:t>or</w:t>
      </w:r>
      <w:r w:rsidR="00403FB0" w:rsidRPr="00AB7A11">
        <w:rPr>
          <w:color w:val="auto"/>
        </w:rPr>
        <w:t xml:space="preserve"> expert level knowledge and skil</w:t>
      </w:r>
      <w:r w:rsidR="00317062" w:rsidRPr="00AB7A11">
        <w:rPr>
          <w:color w:val="auto"/>
        </w:rPr>
        <w:t>l</w:t>
      </w:r>
      <w:r w:rsidR="00403FB0" w:rsidRPr="00AB7A11">
        <w:rPr>
          <w:color w:val="auto"/>
        </w:rPr>
        <w:t xml:space="preserve">s </w:t>
      </w:r>
      <w:r w:rsidRPr="00AB7A11">
        <w:rPr>
          <w:color w:val="auto"/>
        </w:rPr>
        <w:t>in the</w:t>
      </w:r>
      <w:r w:rsidR="00DE2667" w:rsidRPr="00AB7A11">
        <w:rPr>
          <w:color w:val="auto"/>
        </w:rPr>
        <w:t>ir</w:t>
      </w:r>
      <w:r w:rsidRPr="00AB7A11">
        <w:rPr>
          <w:color w:val="auto"/>
        </w:rPr>
        <w:t xml:space="preserve"> job</w:t>
      </w:r>
      <w:r w:rsidR="00F05B0C" w:rsidRPr="00AB7A11">
        <w:rPr>
          <w:color w:val="auto"/>
        </w:rPr>
        <w:t>s</w:t>
      </w:r>
      <w:r w:rsidRPr="00AB7A11">
        <w:rPr>
          <w:color w:val="auto"/>
        </w:rPr>
        <w:t xml:space="preserve"> and</w:t>
      </w:r>
      <w:r w:rsidR="00F62889">
        <w:rPr>
          <w:color w:val="auto"/>
        </w:rPr>
        <w:t xml:space="preserve"> who are </w:t>
      </w:r>
      <w:r w:rsidR="00743E1A" w:rsidRPr="00AB7A11">
        <w:rPr>
          <w:color w:val="auto"/>
        </w:rPr>
        <w:t>seeking information</w:t>
      </w:r>
      <w:r w:rsidRPr="00AB7A11">
        <w:rPr>
          <w:color w:val="auto"/>
        </w:rPr>
        <w:t xml:space="preserve"> to stay competitive</w:t>
      </w:r>
      <w:r w:rsidR="00403FB0" w:rsidRPr="00AB7A11">
        <w:rPr>
          <w:color w:val="auto"/>
        </w:rPr>
        <w:t xml:space="preserve"> and relevant</w:t>
      </w:r>
      <w:r w:rsidRPr="00AB7A11">
        <w:rPr>
          <w:color w:val="auto"/>
        </w:rPr>
        <w:t xml:space="preserve"> in the profession.  </w:t>
      </w:r>
      <w:r w:rsidR="00293543" w:rsidRPr="00AB7A11">
        <w:rPr>
          <w:color w:val="auto"/>
        </w:rPr>
        <w:t xml:space="preserve">Our curriculum and workshop options support an adult learner </w:t>
      </w:r>
      <w:r w:rsidR="006E0771" w:rsidRPr="00AB7A11">
        <w:rPr>
          <w:color w:val="auto"/>
        </w:rPr>
        <w:t>mode</w:t>
      </w:r>
      <w:r w:rsidR="00EB3E5A" w:rsidRPr="00AB7A11">
        <w:rPr>
          <w:color w:val="auto"/>
        </w:rPr>
        <w:t>l</w:t>
      </w:r>
      <w:r w:rsidR="006E0771" w:rsidRPr="00AB7A11">
        <w:rPr>
          <w:color w:val="auto"/>
        </w:rPr>
        <w:t xml:space="preserve"> of instruction that</w:t>
      </w:r>
      <w:r w:rsidR="00787750" w:rsidRPr="00AB7A11">
        <w:rPr>
          <w:color w:val="auto"/>
        </w:rPr>
        <w:t>:</w:t>
      </w:r>
    </w:p>
    <w:p w14:paraId="5373F044" w14:textId="58EBE10E" w:rsidR="00787750" w:rsidRPr="00AB7A11" w:rsidRDefault="00787750" w:rsidP="00181DEC">
      <w:pPr>
        <w:pStyle w:val="ListParagraph"/>
        <w:numPr>
          <w:ilvl w:val="0"/>
          <w:numId w:val="14"/>
        </w:numPr>
        <w:rPr>
          <w:color w:val="auto"/>
        </w:rPr>
      </w:pPr>
      <w:r w:rsidRPr="00AB7A11">
        <w:rPr>
          <w:color w:val="auto"/>
        </w:rPr>
        <w:lastRenderedPageBreak/>
        <w:t>C</w:t>
      </w:r>
      <w:r w:rsidR="006E0771" w:rsidRPr="00AB7A11">
        <w:rPr>
          <w:color w:val="auto"/>
        </w:rPr>
        <w:t>reates a comfortable and respectful learning environment,</w:t>
      </w:r>
    </w:p>
    <w:p w14:paraId="13C22C27" w14:textId="6AB9B04E" w:rsidR="00787750" w:rsidRPr="00AB7A11" w:rsidRDefault="00787750" w:rsidP="00181DEC">
      <w:pPr>
        <w:pStyle w:val="ListParagraph"/>
        <w:numPr>
          <w:ilvl w:val="0"/>
          <w:numId w:val="13"/>
        </w:numPr>
        <w:rPr>
          <w:color w:val="auto"/>
        </w:rPr>
      </w:pPr>
      <w:r w:rsidRPr="00AB7A11">
        <w:rPr>
          <w:color w:val="auto"/>
        </w:rPr>
        <w:t>E</w:t>
      </w:r>
      <w:r w:rsidR="006E0771" w:rsidRPr="00AB7A11">
        <w:rPr>
          <w:color w:val="auto"/>
        </w:rPr>
        <w:t>mpha</w:t>
      </w:r>
      <w:r w:rsidRPr="00AB7A11">
        <w:rPr>
          <w:color w:val="auto"/>
        </w:rPr>
        <w:t>sizes</w:t>
      </w:r>
      <w:r w:rsidR="006E0771" w:rsidRPr="00AB7A11">
        <w:rPr>
          <w:color w:val="auto"/>
        </w:rPr>
        <w:t xml:space="preserve"> the training</w:t>
      </w:r>
      <w:r w:rsidR="00DE2667" w:rsidRPr="00AB7A11">
        <w:rPr>
          <w:color w:val="auto"/>
        </w:rPr>
        <w:t>s’</w:t>
      </w:r>
      <w:r w:rsidR="006E0771" w:rsidRPr="00AB7A11">
        <w:rPr>
          <w:color w:val="auto"/>
        </w:rPr>
        <w:t xml:space="preserve"> applicability to address participants</w:t>
      </w:r>
      <w:r w:rsidR="00F05B0C" w:rsidRPr="00AB7A11">
        <w:rPr>
          <w:color w:val="auto"/>
        </w:rPr>
        <w:t>’</w:t>
      </w:r>
      <w:r w:rsidR="006E0771" w:rsidRPr="00AB7A11">
        <w:rPr>
          <w:color w:val="auto"/>
        </w:rPr>
        <w:t xml:space="preserve"> concerns,</w:t>
      </w:r>
      <w:r w:rsidRPr="00AB7A11">
        <w:rPr>
          <w:color w:val="auto"/>
        </w:rPr>
        <w:t xml:space="preserve"> </w:t>
      </w:r>
      <w:r w:rsidR="006E0771" w:rsidRPr="00AB7A11">
        <w:rPr>
          <w:color w:val="auto"/>
        </w:rPr>
        <w:t>needs</w:t>
      </w:r>
      <w:r w:rsidR="002F67A4" w:rsidRPr="00AB7A11">
        <w:rPr>
          <w:color w:val="auto"/>
        </w:rPr>
        <w:t>,</w:t>
      </w:r>
      <w:r w:rsidR="006E0771" w:rsidRPr="00AB7A11">
        <w:rPr>
          <w:color w:val="auto"/>
        </w:rPr>
        <w:t xml:space="preserve"> interests and </w:t>
      </w:r>
      <w:r w:rsidR="00EB3E5A" w:rsidRPr="00AB7A11">
        <w:rPr>
          <w:color w:val="auto"/>
        </w:rPr>
        <w:t>career aspirations</w:t>
      </w:r>
      <w:r w:rsidR="006E0771" w:rsidRPr="00AB7A11">
        <w:rPr>
          <w:color w:val="auto"/>
        </w:rPr>
        <w:t>,</w:t>
      </w:r>
    </w:p>
    <w:p w14:paraId="54C5E363" w14:textId="0CF26DDE" w:rsidR="00787750" w:rsidRPr="00AB7A11" w:rsidRDefault="00787750" w:rsidP="00181DEC">
      <w:pPr>
        <w:pStyle w:val="ListParagraph"/>
        <w:numPr>
          <w:ilvl w:val="0"/>
          <w:numId w:val="13"/>
        </w:numPr>
        <w:rPr>
          <w:color w:val="auto"/>
        </w:rPr>
      </w:pPr>
      <w:r w:rsidRPr="00AB7A11">
        <w:rPr>
          <w:color w:val="auto"/>
        </w:rPr>
        <w:t>Utilize</w:t>
      </w:r>
      <w:r w:rsidR="00621AB6">
        <w:rPr>
          <w:color w:val="auto"/>
        </w:rPr>
        <w:t>s</w:t>
      </w:r>
      <w:r w:rsidRPr="00AB7A11">
        <w:rPr>
          <w:color w:val="auto"/>
        </w:rPr>
        <w:t xml:space="preserve"> a variety of training methods to vary the presentation of information and help participants </w:t>
      </w:r>
      <w:r w:rsidR="00810C2D" w:rsidRPr="00AB7A11">
        <w:rPr>
          <w:color w:val="auto"/>
        </w:rPr>
        <w:t>understand,</w:t>
      </w:r>
      <w:r w:rsidR="00EB3E5A" w:rsidRPr="00AB7A11">
        <w:rPr>
          <w:color w:val="auto"/>
        </w:rPr>
        <w:t xml:space="preserve"> and hone </w:t>
      </w:r>
      <w:r w:rsidRPr="00AB7A11">
        <w:rPr>
          <w:color w:val="auto"/>
        </w:rPr>
        <w:t>knowledge</w:t>
      </w:r>
      <w:r w:rsidR="00EB3E5A" w:rsidRPr="00AB7A11">
        <w:rPr>
          <w:color w:val="auto"/>
        </w:rPr>
        <w:t xml:space="preserve"> and</w:t>
      </w:r>
      <w:r w:rsidRPr="00AB7A11">
        <w:rPr>
          <w:color w:val="auto"/>
        </w:rPr>
        <w:t xml:space="preserve"> skills,</w:t>
      </w:r>
    </w:p>
    <w:p w14:paraId="64DDB534" w14:textId="5AA31087" w:rsidR="00787750" w:rsidRPr="00AB7A11" w:rsidRDefault="00787750" w:rsidP="00181DEC">
      <w:pPr>
        <w:pStyle w:val="ListParagraph"/>
        <w:numPr>
          <w:ilvl w:val="0"/>
          <w:numId w:val="13"/>
        </w:numPr>
        <w:rPr>
          <w:color w:val="auto"/>
        </w:rPr>
      </w:pPr>
      <w:r w:rsidRPr="00AB7A11">
        <w:rPr>
          <w:color w:val="auto"/>
        </w:rPr>
        <w:t>K</w:t>
      </w:r>
      <w:r w:rsidR="006E0771" w:rsidRPr="00AB7A11">
        <w:rPr>
          <w:color w:val="auto"/>
        </w:rPr>
        <w:t xml:space="preserve">eeps participants </w:t>
      </w:r>
      <w:r w:rsidRPr="00AB7A11">
        <w:rPr>
          <w:color w:val="auto"/>
        </w:rPr>
        <w:t>actively</w:t>
      </w:r>
      <w:r w:rsidR="006E0771" w:rsidRPr="00AB7A11">
        <w:rPr>
          <w:color w:val="auto"/>
        </w:rPr>
        <w:t xml:space="preserve"> engaged</w:t>
      </w:r>
      <w:r w:rsidRPr="00AB7A11">
        <w:rPr>
          <w:color w:val="auto"/>
        </w:rPr>
        <w:t>, and</w:t>
      </w:r>
    </w:p>
    <w:p w14:paraId="398C2763" w14:textId="278643A4" w:rsidR="00787750" w:rsidRPr="00AB7A11" w:rsidRDefault="00787750" w:rsidP="00181DEC">
      <w:pPr>
        <w:pStyle w:val="ListParagraph"/>
        <w:numPr>
          <w:ilvl w:val="0"/>
          <w:numId w:val="13"/>
        </w:numPr>
        <w:rPr>
          <w:color w:val="auto"/>
        </w:rPr>
      </w:pPr>
      <w:r w:rsidRPr="00AB7A11">
        <w:rPr>
          <w:color w:val="auto"/>
        </w:rPr>
        <w:t>Encourages participants to share ideas and information drawing from their experiences.</w:t>
      </w:r>
    </w:p>
    <w:p w14:paraId="360FBBF7" w14:textId="3497F212" w:rsidR="00223606" w:rsidRDefault="00223606" w:rsidP="00181DEC">
      <w:pPr>
        <w:jc w:val="both"/>
      </w:pPr>
      <w:r>
        <w:t xml:space="preserve">We are </w:t>
      </w:r>
      <w:r w:rsidR="00467DA2">
        <w:t xml:space="preserve">providing the following presenter workshop </w:t>
      </w:r>
      <w:r>
        <w:t>formats: Masterclasses, Express Talks, Preconference workshops or “Deeper Dives” (workshops), a</w:t>
      </w:r>
      <w:r w:rsidR="00940C2D">
        <w:t xml:space="preserve">s well as </w:t>
      </w:r>
      <w:r>
        <w:t>the standard format workshops offered during the conference.  When applying to serve as a presenter, please indicate which format</w:t>
      </w:r>
      <w:r w:rsidR="00940C2D">
        <w:t>(</w:t>
      </w:r>
      <w:r>
        <w:t>s</w:t>
      </w:r>
      <w:r w:rsidR="00940C2D">
        <w:t>)</w:t>
      </w:r>
      <w:r>
        <w:t xml:space="preserve"> you would prefer to use.</w:t>
      </w:r>
    </w:p>
    <w:p w14:paraId="14AAC408" w14:textId="77777777" w:rsidR="00223606" w:rsidRPr="00613A38" w:rsidRDefault="00223606" w:rsidP="00AB7A11">
      <w:pPr>
        <w:tabs>
          <w:tab w:val="left" w:pos="3435"/>
        </w:tabs>
        <w:rPr>
          <w:b/>
          <w:bCs/>
        </w:rPr>
      </w:pPr>
      <w:r w:rsidRPr="009702D5">
        <w:rPr>
          <w:b/>
          <w:bCs/>
          <w:sz w:val="28"/>
          <w:szCs w:val="28"/>
        </w:rPr>
        <w:t>Presentation Formats</w:t>
      </w:r>
      <w:r w:rsidRPr="00613A38">
        <w:rPr>
          <w:b/>
          <w:bCs/>
        </w:rPr>
        <w:t>:</w:t>
      </w:r>
    </w:p>
    <w:p w14:paraId="762F1D73" w14:textId="60FB01B1" w:rsidR="00223606" w:rsidRDefault="00223606" w:rsidP="00181DEC">
      <w:pPr>
        <w:jc w:val="both"/>
      </w:pPr>
      <w:r w:rsidRPr="00C43134">
        <w:rPr>
          <w:b/>
          <w:bCs/>
        </w:rPr>
        <w:t>Masterclasses</w:t>
      </w:r>
      <w:r>
        <w:t>.  Masterclass presenters are, as the title suggests, masters in their fields.  They will present sharing their unique experiences on a subject by covering not only the substance of a particular issue or challenge, and the application of the law or policy</w:t>
      </w:r>
      <w:r w:rsidR="0068137F">
        <w:t>,</w:t>
      </w:r>
      <w:r>
        <w:t xml:space="preserve"> but </w:t>
      </w:r>
      <w:r w:rsidR="0068137F">
        <w:t xml:space="preserve">also by presenting </w:t>
      </w:r>
      <w:r>
        <w:t xml:space="preserve">solutions based on the presenter’s years of experience.  Masterclasses are three hours in duration and are offered during the preconference workshop </w:t>
      </w:r>
      <w:r w:rsidR="00F05B0C">
        <w:t xml:space="preserve">segment </w:t>
      </w:r>
      <w:r>
        <w:t xml:space="preserve">or </w:t>
      </w:r>
      <w:r w:rsidR="0068137F">
        <w:t xml:space="preserve">are </w:t>
      </w:r>
      <w:r>
        <w:t xml:space="preserve">strategically placed throughout the conference.  </w:t>
      </w:r>
    </w:p>
    <w:p w14:paraId="0889CDFA" w14:textId="187CDA84" w:rsidR="00223606" w:rsidRDefault="00223606" w:rsidP="00181DEC">
      <w:pPr>
        <w:jc w:val="both"/>
      </w:pPr>
      <w:r w:rsidRPr="00C43134">
        <w:rPr>
          <w:b/>
          <w:bCs/>
        </w:rPr>
        <w:t>Express Talks</w:t>
      </w:r>
      <w:r>
        <w:t>.  Express Talks provide “just the facts</w:t>
      </w:r>
      <w:r w:rsidR="0068137F">
        <w:t>,</w:t>
      </w:r>
      <w:r>
        <w:t xml:space="preserve">” or the essential aspects of a particular issue or challenge, within 20 minutes.  The focus is on practical tips to achieve the desired </w:t>
      </w:r>
      <w:r w:rsidRPr="00C43134">
        <w:t xml:space="preserve">EEO or Diversity </w:t>
      </w:r>
      <w:r>
        <w:t>result.</w:t>
      </w:r>
      <w:r w:rsidR="00370D40" w:rsidRPr="00370D40">
        <w:t xml:space="preserve">  Presenters should make themselves available for follow up questions, where possible.</w:t>
      </w:r>
    </w:p>
    <w:p w14:paraId="29AF936A" w14:textId="5516C747" w:rsidR="00223606" w:rsidRDefault="00223606" w:rsidP="00181DEC">
      <w:pPr>
        <w:jc w:val="both"/>
      </w:pPr>
      <w:r w:rsidRPr="00C43134">
        <w:rPr>
          <w:b/>
          <w:bCs/>
        </w:rPr>
        <w:t>Preconference workshops</w:t>
      </w:r>
      <w:r>
        <w:rPr>
          <w:b/>
          <w:bCs/>
        </w:rPr>
        <w:t xml:space="preserve"> (“Deeper Dives”)</w:t>
      </w:r>
      <w:r>
        <w:t xml:space="preserve">.  Preconference </w:t>
      </w:r>
      <w:r w:rsidR="0068137F">
        <w:t>w</w:t>
      </w:r>
      <w:r>
        <w:t xml:space="preserve">orkshops are intended to be </w:t>
      </w:r>
      <w:r w:rsidR="00467DA2">
        <w:t>a comprehensive overview of the subject matter</w:t>
      </w:r>
      <w:r w:rsidR="00F05B0C">
        <w:t>,</w:t>
      </w:r>
      <w:r>
        <w:t xml:space="preserve"> ranging from developing and implementing an affirmative action program to designing and executing a Climate Survey. </w:t>
      </w:r>
      <w:r w:rsidR="00467DA2">
        <w:t xml:space="preserve">The </w:t>
      </w:r>
      <w:r w:rsidR="00467DA2" w:rsidRPr="00F05B0C">
        <w:t>time allotment for this</w:t>
      </w:r>
      <w:r w:rsidRPr="00F05B0C">
        <w:t xml:space="preserve"> </w:t>
      </w:r>
      <w:r w:rsidR="00467DA2" w:rsidRPr="00F05B0C">
        <w:t>p</w:t>
      </w:r>
      <w:r w:rsidRPr="00F05B0C">
        <w:t>resentation</w:t>
      </w:r>
      <w:r w:rsidR="00467DA2" w:rsidRPr="00F05B0C">
        <w:t xml:space="preserve"> is</w:t>
      </w:r>
      <w:r>
        <w:t xml:space="preserve"> three </w:t>
      </w:r>
      <w:r w:rsidRPr="00505F5A">
        <w:t>hours</w:t>
      </w:r>
      <w:r>
        <w:t>, including t</w:t>
      </w:r>
      <w:r w:rsidR="00F05B0C">
        <w:t xml:space="preserve">ime for questions and answers. </w:t>
      </w:r>
      <w:r w:rsidR="00505F5A" w:rsidRPr="00F05B0C">
        <w:t xml:space="preserve"> </w:t>
      </w:r>
      <w:r w:rsidR="00DE2667" w:rsidRPr="00F05B0C">
        <w:t>P</w:t>
      </w:r>
      <w:r w:rsidRPr="00F05B0C">
        <w:t>resentations</w:t>
      </w:r>
      <w:r>
        <w:t xml:space="preserve"> should help conference attendees </w:t>
      </w:r>
      <w:r w:rsidR="00DE2667" w:rsidRPr="00F05B0C">
        <w:t>apply</w:t>
      </w:r>
      <w:r>
        <w:t xml:space="preserve"> theory into practice.</w:t>
      </w:r>
    </w:p>
    <w:p w14:paraId="4FB707B3" w14:textId="0E0DD9AB" w:rsidR="00223606" w:rsidRDefault="00223606" w:rsidP="00181DEC">
      <w:pPr>
        <w:jc w:val="both"/>
      </w:pPr>
      <w:r w:rsidRPr="006E37F4">
        <w:rPr>
          <w:b/>
          <w:bCs/>
        </w:rPr>
        <w:t>Conference workshops</w:t>
      </w:r>
      <w:r w:rsidRPr="00F05B0C">
        <w:t xml:space="preserve">.  </w:t>
      </w:r>
      <w:r w:rsidR="00467DA2" w:rsidRPr="00F05B0C">
        <w:t>The time allotment for</w:t>
      </w:r>
      <w:r w:rsidR="00467DA2">
        <w:t xml:space="preserve"> </w:t>
      </w:r>
      <w:r w:rsidR="00181EED">
        <w:t xml:space="preserve">Conference workshops </w:t>
      </w:r>
      <w:r w:rsidR="00181EED" w:rsidRPr="00AB7A11">
        <w:t xml:space="preserve">can range from 60 to 90 </w:t>
      </w:r>
      <w:r w:rsidRPr="00AB7A11">
        <w:t>minutes</w:t>
      </w:r>
      <w:r>
        <w:t xml:space="preserve"> and cover</w:t>
      </w:r>
      <w:r w:rsidR="00F05B0C">
        <w:t>s</w:t>
      </w:r>
      <w:r>
        <w:t xml:space="preserve"> a range of</w:t>
      </w:r>
      <w:r w:rsidR="00DE2667">
        <w:t xml:space="preserve"> topics</w:t>
      </w:r>
      <w:r>
        <w:t xml:space="preserve"> from legal developments under Title IX, to reasonable accommodations in the transportation industry</w:t>
      </w:r>
      <w:r w:rsidR="0068137F">
        <w:t xml:space="preserve"> or </w:t>
      </w:r>
      <w:r>
        <w:t>barrier analysis in the federal sector.</w:t>
      </w:r>
    </w:p>
    <w:p w14:paraId="1B311B02" w14:textId="3607E391" w:rsidR="00F54B20" w:rsidRPr="00EC130D" w:rsidRDefault="00F54B20" w:rsidP="00181DEC">
      <w:pPr>
        <w:jc w:val="both"/>
      </w:pPr>
      <w:r w:rsidRPr="00EC130D">
        <w:t>We are seeking presentations that promote creative</w:t>
      </w:r>
      <w:r w:rsidR="00FD6295">
        <w:t xml:space="preserve">, </w:t>
      </w:r>
      <w:r w:rsidR="00FD6295" w:rsidRPr="00FD6295">
        <w:rPr>
          <w:color w:val="C00000"/>
        </w:rPr>
        <w:t>innovative</w:t>
      </w:r>
      <w:r w:rsidRPr="00EC130D">
        <w:t xml:space="preserve"> strategies to enhance equity and diversity in Higher Education, Government, and the Private Sector.  Ideally, presentations should help conference attendees </w:t>
      </w:r>
      <w:r w:rsidR="00DE2667" w:rsidRPr="00F05B0C">
        <w:t>apply</w:t>
      </w:r>
      <w:r w:rsidR="00DE2667">
        <w:t xml:space="preserve"> </w:t>
      </w:r>
      <w:r w:rsidRPr="00EC130D">
        <w:t xml:space="preserve">theory into practice.  </w:t>
      </w:r>
      <w:r w:rsidR="007B1CBB">
        <w:t>The p</w:t>
      </w:r>
      <w:r w:rsidRPr="00EC130D">
        <w:t>resentation format</w:t>
      </w:r>
      <w:r w:rsidR="007B1CBB">
        <w:t>s</w:t>
      </w:r>
      <w:r w:rsidRPr="00EC130D">
        <w:t xml:space="preserve"> and</w:t>
      </w:r>
      <w:r w:rsidR="00F05B0C">
        <w:t xml:space="preserve"> suggested topics are detailed o</w:t>
      </w:r>
      <w:r w:rsidRPr="00EC130D">
        <w:t>n the following pages.</w:t>
      </w:r>
    </w:p>
    <w:p w14:paraId="1C9B4BF2" w14:textId="77777777" w:rsidR="00F54B20" w:rsidRPr="00EC130D" w:rsidRDefault="00F54B20" w:rsidP="007B1CBB">
      <w:r w:rsidRPr="00EC130D">
        <w:t>There are tremendous benefits to those who make presentations at our conference, including:</w:t>
      </w:r>
    </w:p>
    <w:p w14:paraId="51BFAD4B" w14:textId="2265AF0E" w:rsidR="00F54B20" w:rsidRDefault="00F54B20" w:rsidP="007B1CBB">
      <w:pPr>
        <w:pStyle w:val="ListParagraph"/>
        <w:numPr>
          <w:ilvl w:val="0"/>
          <w:numId w:val="11"/>
        </w:numPr>
      </w:pPr>
      <w:r w:rsidRPr="00EC130D">
        <w:t>National recognition</w:t>
      </w:r>
    </w:p>
    <w:p w14:paraId="4167F27C" w14:textId="11477568" w:rsidR="00F54B20" w:rsidRDefault="00F54B20" w:rsidP="007B1CBB">
      <w:pPr>
        <w:pStyle w:val="ListParagraph"/>
        <w:numPr>
          <w:ilvl w:val="0"/>
          <w:numId w:val="11"/>
        </w:numPr>
      </w:pPr>
      <w:r w:rsidRPr="00EC130D">
        <w:t>Opportunities to learn and share experiences with others</w:t>
      </w:r>
    </w:p>
    <w:p w14:paraId="4BCE4986" w14:textId="64C6149A" w:rsidR="00F54B20" w:rsidRDefault="00F54B20" w:rsidP="007B1CBB">
      <w:pPr>
        <w:pStyle w:val="ListParagraph"/>
        <w:numPr>
          <w:ilvl w:val="0"/>
          <w:numId w:val="11"/>
        </w:numPr>
      </w:pPr>
      <w:r w:rsidRPr="00EC130D">
        <w:t>Networking</w:t>
      </w:r>
    </w:p>
    <w:p w14:paraId="43E788A6" w14:textId="590D4B1D" w:rsidR="00F54B20" w:rsidRDefault="00F54B20" w:rsidP="007B1CBB">
      <w:pPr>
        <w:pStyle w:val="ListParagraph"/>
        <w:numPr>
          <w:ilvl w:val="0"/>
          <w:numId w:val="11"/>
        </w:numPr>
      </w:pPr>
      <w:r w:rsidRPr="00EC130D">
        <w:t>Professional development</w:t>
      </w:r>
    </w:p>
    <w:p w14:paraId="24722285" w14:textId="77777777" w:rsidR="00F54B20" w:rsidRPr="00EC130D" w:rsidRDefault="00F54B20" w:rsidP="007B1CBB">
      <w:pPr>
        <w:pStyle w:val="ListParagraph"/>
        <w:numPr>
          <w:ilvl w:val="0"/>
          <w:numId w:val="11"/>
        </w:numPr>
      </w:pPr>
      <w:r w:rsidRPr="00EC130D">
        <w:t>Registration and exhibition rate discount</w:t>
      </w:r>
    </w:p>
    <w:p w14:paraId="6CD41FAE" w14:textId="77777777" w:rsidR="0068137F" w:rsidRDefault="00F54B20" w:rsidP="0068137F">
      <w:r w:rsidRPr="00EC130D">
        <w:t>For more information about AAAED, please contact us at:</w:t>
      </w:r>
      <w:r w:rsidR="0068137F">
        <w:t xml:space="preserve">   </w:t>
      </w:r>
    </w:p>
    <w:p w14:paraId="2AE59606" w14:textId="77777777" w:rsidR="000E0C27" w:rsidRDefault="000E0C27" w:rsidP="0068137F">
      <w:pPr>
        <w:jc w:val="center"/>
        <w:rPr>
          <w:rFonts w:cstheme="minorHAnsi"/>
          <w:b/>
          <w:color w:val="002060"/>
          <w:sz w:val="28"/>
          <w:szCs w:val="28"/>
        </w:rPr>
      </w:pPr>
    </w:p>
    <w:p w14:paraId="28115F57" w14:textId="3096F945" w:rsidR="00F54B20" w:rsidRPr="000E0C27" w:rsidRDefault="00F54B20" w:rsidP="0068137F">
      <w:pPr>
        <w:jc w:val="center"/>
        <w:rPr>
          <w:rFonts w:cstheme="minorHAnsi"/>
          <w:b/>
          <w:color w:val="002060"/>
          <w:sz w:val="24"/>
          <w:szCs w:val="24"/>
        </w:rPr>
      </w:pPr>
      <w:r w:rsidRPr="000E0C27">
        <w:rPr>
          <w:rFonts w:cstheme="minorHAnsi"/>
          <w:b/>
          <w:color w:val="002060"/>
          <w:sz w:val="24"/>
          <w:szCs w:val="24"/>
        </w:rPr>
        <w:lastRenderedPageBreak/>
        <w:t>AAAED</w:t>
      </w:r>
      <w:r w:rsidR="00230D65" w:rsidRPr="000E0C27">
        <w:rPr>
          <w:rFonts w:cstheme="minorHAnsi"/>
          <w:b/>
          <w:color w:val="002060"/>
          <w:sz w:val="24"/>
          <w:szCs w:val="24"/>
        </w:rPr>
        <w:t xml:space="preserve"> CONFERENCE 2021</w:t>
      </w:r>
    </w:p>
    <w:p w14:paraId="3D8346C0" w14:textId="53A145F9" w:rsidR="00F54B20" w:rsidRPr="0068137F" w:rsidRDefault="00F54B20" w:rsidP="00F54B20">
      <w:pPr>
        <w:spacing w:after="0" w:line="240" w:lineRule="auto"/>
        <w:jc w:val="center"/>
        <w:rPr>
          <w:rFonts w:cstheme="minorHAnsi"/>
          <w:color w:val="002060"/>
          <w:szCs w:val="22"/>
        </w:rPr>
      </w:pPr>
      <w:r w:rsidRPr="0068137F">
        <w:rPr>
          <w:rFonts w:cstheme="minorHAnsi"/>
          <w:color w:val="002060"/>
          <w:szCs w:val="22"/>
        </w:rPr>
        <w:t>170</w:t>
      </w:r>
      <w:r w:rsidR="004420AE" w:rsidRPr="0068137F">
        <w:rPr>
          <w:rFonts w:cstheme="minorHAnsi"/>
          <w:color w:val="002060"/>
          <w:szCs w:val="22"/>
        </w:rPr>
        <w:t xml:space="preserve">1 </w:t>
      </w:r>
      <w:r w:rsidRPr="0068137F">
        <w:rPr>
          <w:rFonts w:cstheme="minorHAnsi"/>
          <w:color w:val="002060"/>
          <w:szCs w:val="22"/>
        </w:rPr>
        <w:t xml:space="preserve">Pennsylvania Avenue, NW Suite </w:t>
      </w:r>
      <w:r w:rsidR="007D0BC5" w:rsidRPr="0068137F">
        <w:rPr>
          <w:rFonts w:cstheme="minorHAnsi"/>
          <w:color w:val="002060"/>
          <w:szCs w:val="22"/>
        </w:rPr>
        <w:t>2</w:t>
      </w:r>
      <w:r w:rsidRPr="0068137F">
        <w:rPr>
          <w:rFonts w:cstheme="minorHAnsi"/>
          <w:color w:val="002060"/>
          <w:szCs w:val="22"/>
        </w:rPr>
        <w:t>00 | Washington, D.C. 20006 | (202) 349-9855</w:t>
      </w:r>
    </w:p>
    <w:p w14:paraId="703E0BCA" w14:textId="2EFA5BBF" w:rsidR="00F54B20" w:rsidRDefault="003C39CA" w:rsidP="00F54B20">
      <w:pPr>
        <w:spacing w:after="0" w:line="240" w:lineRule="auto"/>
        <w:jc w:val="center"/>
        <w:rPr>
          <w:rStyle w:val="Hyperlink"/>
          <w:rFonts w:cstheme="minorHAnsi"/>
          <w:color w:val="002060"/>
          <w:szCs w:val="22"/>
        </w:rPr>
      </w:pPr>
      <w:hyperlink r:id="rId8" w:history="1">
        <w:r w:rsidR="00F54B20" w:rsidRPr="00AB7A11">
          <w:rPr>
            <w:rStyle w:val="Hyperlink"/>
            <w:rFonts w:cstheme="minorHAnsi"/>
            <w:color w:val="002060"/>
            <w:szCs w:val="22"/>
          </w:rPr>
          <w:t>www.aaaed.org</w:t>
        </w:r>
      </w:hyperlink>
      <w:r w:rsidR="0068372B">
        <w:rPr>
          <w:rStyle w:val="Hyperlink"/>
          <w:rFonts w:cstheme="minorHAnsi"/>
          <w:color w:val="002060"/>
          <w:szCs w:val="22"/>
        </w:rPr>
        <w:t xml:space="preserve"> </w:t>
      </w:r>
    </w:p>
    <w:p w14:paraId="0EEF191A" w14:textId="56A77E03" w:rsidR="000E0C27" w:rsidRDefault="000E0C27" w:rsidP="00F54B20">
      <w:pPr>
        <w:spacing w:after="0" w:line="240" w:lineRule="auto"/>
        <w:jc w:val="center"/>
        <w:rPr>
          <w:rStyle w:val="Hyperlink"/>
          <w:rFonts w:cstheme="minorHAnsi"/>
          <w:color w:val="002060"/>
          <w:szCs w:val="22"/>
        </w:rPr>
      </w:pPr>
      <w:hyperlink r:id="rId9" w:history="1">
        <w:r w:rsidRPr="00C035AC">
          <w:rPr>
            <w:rStyle w:val="Hyperlink"/>
            <w:rFonts w:cstheme="minorHAnsi"/>
            <w:szCs w:val="22"/>
          </w:rPr>
          <w:t>Program2021@aaaed.org</w:t>
        </w:r>
      </w:hyperlink>
      <w:r>
        <w:rPr>
          <w:rStyle w:val="Hyperlink"/>
          <w:rFonts w:cstheme="minorHAnsi"/>
          <w:color w:val="002060"/>
          <w:szCs w:val="22"/>
        </w:rPr>
        <w:t xml:space="preserve"> </w:t>
      </w:r>
    </w:p>
    <w:p w14:paraId="729A243C" w14:textId="743D807B" w:rsidR="000E0C27" w:rsidRDefault="000E0C27" w:rsidP="00F54B20">
      <w:pPr>
        <w:spacing w:after="0" w:line="240" w:lineRule="auto"/>
        <w:jc w:val="center"/>
        <w:rPr>
          <w:rStyle w:val="Hyperlink"/>
          <w:rFonts w:cstheme="minorHAnsi"/>
          <w:color w:val="002060"/>
          <w:szCs w:val="22"/>
        </w:rPr>
      </w:pPr>
      <w:hyperlink r:id="rId10" w:history="1">
        <w:r w:rsidRPr="00C035AC">
          <w:rPr>
            <w:rStyle w:val="Hyperlink"/>
            <w:rFonts w:cstheme="minorHAnsi"/>
            <w:szCs w:val="22"/>
          </w:rPr>
          <w:t>info@aaaed.org</w:t>
        </w:r>
      </w:hyperlink>
      <w:r>
        <w:rPr>
          <w:rStyle w:val="Hyperlink"/>
          <w:rFonts w:cstheme="minorHAnsi"/>
          <w:color w:val="002060"/>
          <w:szCs w:val="22"/>
        </w:rPr>
        <w:t xml:space="preserve"> </w:t>
      </w:r>
    </w:p>
    <w:p w14:paraId="7F5EBEE0" w14:textId="77777777" w:rsidR="000E0C27" w:rsidRDefault="000E0C27" w:rsidP="003A5B6D">
      <w:pPr>
        <w:spacing w:line="259" w:lineRule="auto"/>
        <w:jc w:val="center"/>
        <w:rPr>
          <w:rFonts w:cstheme="minorHAnsi"/>
          <w:bCs/>
          <w:color w:val="auto"/>
          <w:sz w:val="24"/>
          <w:szCs w:val="24"/>
        </w:rPr>
      </w:pPr>
    </w:p>
    <w:p w14:paraId="70697767" w14:textId="4D191781" w:rsidR="00642D4A" w:rsidRPr="000E0C27" w:rsidRDefault="00F54B20" w:rsidP="003A5B6D">
      <w:pPr>
        <w:spacing w:line="259" w:lineRule="auto"/>
        <w:jc w:val="center"/>
        <w:rPr>
          <w:rStyle w:val="Hyperlink"/>
          <w:rFonts w:cstheme="minorHAnsi"/>
          <w:bCs/>
          <w:color w:val="auto"/>
          <w:sz w:val="24"/>
          <w:szCs w:val="24"/>
        </w:rPr>
      </w:pPr>
      <w:r w:rsidRPr="000E0C27">
        <w:rPr>
          <w:rFonts w:cstheme="minorHAnsi"/>
          <w:b/>
          <w:color w:val="auto"/>
          <w:sz w:val="24"/>
          <w:szCs w:val="24"/>
        </w:rPr>
        <w:t xml:space="preserve">Please submit your proposal electronically by </w:t>
      </w:r>
      <w:r w:rsidR="00A135CA" w:rsidRPr="000E0C27">
        <w:rPr>
          <w:rFonts w:cstheme="minorHAnsi"/>
          <w:b/>
          <w:color w:val="auto"/>
          <w:sz w:val="24"/>
          <w:szCs w:val="24"/>
        </w:rPr>
        <w:t xml:space="preserve">Friday, </w:t>
      </w:r>
      <w:r w:rsidR="00E51A5E" w:rsidRPr="000E0C27">
        <w:rPr>
          <w:rFonts w:cstheme="minorHAnsi"/>
          <w:b/>
          <w:color w:val="auto"/>
          <w:sz w:val="24"/>
          <w:szCs w:val="24"/>
        </w:rPr>
        <w:t>March</w:t>
      </w:r>
      <w:r w:rsidR="007D0BC5" w:rsidRPr="000E0C27">
        <w:rPr>
          <w:rFonts w:cstheme="minorHAnsi"/>
          <w:b/>
          <w:color w:val="auto"/>
          <w:sz w:val="24"/>
          <w:szCs w:val="24"/>
        </w:rPr>
        <w:t xml:space="preserve"> </w:t>
      </w:r>
      <w:r w:rsidR="00D019C2" w:rsidRPr="000E0C27">
        <w:rPr>
          <w:rFonts w:cstheme="minorHAnsi"/>
          <w:b/>
          <w:color w:val="auto"/>
          <w:sz w:val="24"/>
          <w:szCs w:val="24"/>
        </w:rPr>
        <w:t>19</w:t>
      </w:r>
      <w:r w:rsidR="00E51A5E" w:rsidRPr="000E0C27">
        <w:rPr>
          <w:rFonts w:cstheme="minorHAnsi"/>
          <w:b/>
          <w:color w:val="auto"/>
          <w:sz w:val="24"/>
          <w:szCs w:val="24"/>
        </w:rPr>
        <w:t>, 2021</w:t>
      </w:r>
      <w:r w:rsidRPr="000E0C27">
        <w:rPr>
          <w:rFonts w:cstheme="minorHAnsi"/>
          <w:b/>
          <w:color w:val="auto"/>
          <w:sz w:val="24"/>
          <w:szCs w:val="24"/>
        </w:rPr>
        <w:t xml:space="preserve"> to</w:t>
      </w:r>
      <w:r w:rsidR="00FC6A68" w:rsidRPr="000E0C27">
        <w:rPr>
          <w:rFonts w:cstheme="minorHAnsi"/>
          <w:b/>
          <w:color w:val="auto"/>
          <w:sz w:val="24"/>
          <w:szCs w:val="24"/>
        </w:rPr>
        <w:t xml:space="preserve"> the </w:t>
      </w:r>
      <w:r w:rsidR="007B1CBB" w:rsidRPr="000E0C27">
        <w:rPr>
          <w:rFonts w:cstheme="minorHAnsi"/>
          <w:b/>
          <w:color w:val="auto"/>
          <w:sz w:val="24"/>
          <w:szCs w:val="24"/>
        </w:rPr>
        <w:t xml:space="preserve">Conference </w:t>
      </w:r>
      <w:r w:rsidR="00FC6A68" w:rsidRPr="000E0C27">
        <w:rPr>
          <w:rFonts w:cstheme="minorHAnsi"/>
          <w:b/>
          <w:color w:val="auto"/>
          <w:sz w:val="24"/>
          <w:szCs w:val="24"/>
        </w:rPr>
        <w:t xml:space="preserve">Program </w:t>
      </w:r>
      <w:r w:rsidR="00CC2E81" w:rsidRPr="000E0C27">
        <w:rPr>
          <w:rFonts w:cstheme="minorHAnsi"/>
          <w:b/>
          <w:color w:val="auto"/>
          <w:sz w:val="24"/>
          <w:szCs w:val="24"/>
        </w:rPr>
        <w:t>Committee</w:t>
      </w:r>
      <w:r w:rsidR="007B1CBB" w:rsidRPr="000E0C27">
        <w:rPr>
          <w:rFonts w:cstheme="minorHAnsi"/>
          <w:b/>
          <w:color w:val="auto"/>
          <w:sz w:val="24"/>
          <w:szCs w:val="24"/>
        </w:rPr>
        <w:t>:</w:t>
      </w:r>
      <w:r w:rsidR="006D433F" w:rsidRPr="000E0C27">
        <w:rPr>
          <w:rFonts w:cstheme="minorHAnsi"/>
          <w:bCs/>
          <w:color w:val="auto"/>
          <w:sz w:val="24"/>
          <w:szCs w:val="24"/>
        </w:rPr>
        <w:t xml:space="preserve"> </w:t>
      </w:r>
      <w:hyperlink r:id="rId11" w:history="1">
        <w:r w:rsidR="00EB3E5A" w:rsidRPr="000E0C27">
          <w:rPr>
            <w:rStyle w:val="Hyperlink"/>
            <w:rFonts w:cstheme="minorHAnsi"/>
            <w:bCs/>
            <w:color w:val="auto"/>
            <w:sz w:val="24"/>
            <w:szCs w:val="24"/>
          </w:rPr>
          <w:t>Program2021@aaaed.org</w:t>
        </w:r>
      </w:hyperlink>
      <w:r w:rsidR="000E0C27">
        <w:rPr>
          <w:rStyle w:val="Hyperlink"/>
          <w:rFonts w:cstheme="minorHAnsi"/>
          <w:bCs/>
          <w:color w:val="auto"/>
          <w:sz w:val="24"/>
          <w:szCs w:val="24"/>
        </w:rPr>
        <w:t xml:space="preserve">  </w:t>
      </w:r>
    </w:p>
    <w:p w14:paraId="1326E152" w14:textId="77777777" w:rsidR="000E0C27" w:rsidRDefault="000E0C27" w:rsidP="003A5B6D">
      <w:pPr>
        <w:spacing w:line="259" w:lineRule="auto"/>
        <w:jc w:val="center"/>
        <w:rPr>
          <w:rFonts w:ascii="Arial" w:hAnsi="Arial" w:cs="Arial"/>
          <w:b/>
          <w:color w:val="FF0000"/>
          <w:sz w:val="32"/>
          <w:szCs w:val="32"/>
        </w:rPr>
      </w:pPr>
    </w:p>
    <w:p w14:paraId="1E4DCAE7" w14:textId="390BC239" w:rsidR="00F54B20" w:rsidRPr="00AB7A11" w:rsidRDefault="00F54B20" w:rsidP="003A5B6D">
      <w:pPr>
        <w:spacing w:line="259" w:lineRule="auto"/>
        <w:jc w:val="center"/>
        <w:rPr>
          <w:rFonts w:ascii="Arial" w:hAnsi="Arial" w:cs="Arial"/>
          <w:b/>
          <w:color w:val="FF0000"/>
          <w:sz w:val="32"/>
          <w:szCs w:val="32"/>
        </w:rPr>
      </w:pPr>
      <w:r w:rsidRPr="00AB7A11">
        <w:rPr>
          <w:rFonts w:ascii="Arial" w:hAnsi="Arial" w:cs="Arial"/>
          <w:b/>
          <w:color w:val="FF0000"/>
          <w:sz w:val="32"/>
          <w:szCs w:val="32"/>
        </w:rPr>
        <w:t>PRESENTATION PROPOSAL</w:t>
      </w:r>
      <w:r w:rsidR="007D0BC5" w:rsidRPr="00AB7A11">
        <w:rPr>
          <w:rFonts w:ascii="Arial" w:hAnsi="Arial" w:cs="Arial"/>
          <w:b/>
          <w:color w:val="FF0000"/>
          <w:sz w:val="32"/>
          <w:szCs w:val="32"/>
        </w:rPr>
        <w:t xml:space="preserve"> </w:t>
      </w:r>
      <w:r w:rsidRPr="00AB7A11">
        <w:rPr>
          <w:rFonts w:ascii="Arial" w:hAnsi="Arial" w:cs="Arial"/>
          <w:b/>
          <w:color w:val="FF0000"/>
          <w:sz w:val="32"/>
          <w:szCs w:val="32"/>
        </w:rPr>
        <w:t>REQUIREMENTS</w:t>
      </w:r>
    </w:p>
    <w:p w14:paraId="25539D58" w14:textId="04A6C5F5" w:rsidR="00F54B20" w:rsidRPr="00AB7A11" w:rsidRDefault="00F54B20" w:rsidP="00AB7A11">
      <w:pPr>
        <w:spacing w:after="0" w:line="240" w:lineRule="auto"/>
        <w:jc w:val="center"/>
        <w:rPr>
          <w:rFonts w:cstheme="minorHAnsi"/>
          <w:b/>
          <w:iCs/>
          <w:color w:val="auto"/>
          <w:sz w:val="24"/>
          <w:szCs w:val="24"/>
        </w:rPr>
      </w:pPr>
      <w:r w:rsidRPr="00AB7A11">
        <w:rPr>
          <w:rFonts w:cstheme="minorHAnsi"/>
          <w:b/>
          <w:iCs/>
          <w:color w:val="auto"/>
          <w:sz w:val="24"/>
          <w:szCs w:val="24"/>
        </w:rPr>
        <w:t>Please review the list of suggested topics prior to submitting</w:t>
      </w:r>
      <w:r w:rsidR="007D0BC5" w:rsidRPr="00AB7A11">
        <w:rPr>
          <w:rFonts w:cstheme="minorHAnsi"/>
          <w:b/>
          <w:iCs/>
          <w:color w:val="auto"/>
          <w:sz w:val="24"/>
          <w:szCs w:val="24"/>
        </w:rPr>
        <w:t xml:space="preserve"> proposals.  </w:t>
      </w:r>
      <w:r w:rsidRPr="00AB7A11">
        <w:rPr>
          <w:rFonts w:cstheme="minorHAnsi"/>
          <w:b/>
          <w:iCs/>
          <w:color w:val="auto"/>
          <w:sz w:val="24"/>
          <w:szCs w:val="24"/>
        </w:rPr>
        <w:t xml:space="preserve">Proposals must show that </w:t>
      </w:r>
      <w:r w:rsidR="00451C2B" w:rsidRPr="00AB7A11">
        <w:rPr>
          <w:rFonts w:cstheme="minorHAnsi"/>
          <w:b/>
          <w:iCs/>
          <w:color w:val="auto"/>
          <w:sz w:val="24"/>
          <w:szCs w:val="24"/>
        </w:rPr>
        <w:t xml:space="preserve">the </w:t>
      </w:r>
      <w:r w:rsidRPr="00AB7A11">
        <w:rPr>
          <w:rFonts w:cstheme="minorHAnsi"/>
          <w:b/>
          <w:iCs/>
          <w:color w:val="auto"/>
          <w:sz w:val="24"/>
          <w:szCs w:val="24"/>
        </w:rPr>
        <w:t>presenter understands the mission, vision and conference theme of AAAED</w:t>
      </w:r>
      <w:r w:rsidR="00451C2B" w:rsidRPr="00AB7A11">
        <w:rPr>
          <w:rFonts w:cstheme="minorHAnsi"/>
          <w:b/>
          <w:iCs/>
          <w:color w:val="auto"/>
          <w:sz w:val="24"/>
          <w:szCs w:val="24"/>
        </w:rPr>
        <w:t>.</w:t>
      </w:r>
    </w:p>
    <w:p w14:paraId="33BD498F" w14:textId="77777777" w:rsidR="006D433F" w:rsidRDefault="006D433F" w:rsidP="00F54B20">
      <w:pPr>
        <w:spacing w:after="0" w:line="240" w:lineRule="auto"/>
        <w:jc w:val="both"/>
        <w:rPr>
          <w:rFonts w:cstheme="minorHAnsi"/>
          <w:color w:val="auto"/>
          <w:szCs w:val="22"/>
        </w:rPr>
      </w:pPr>
    </w:p>
    <w:p w14:paraId="7A618514" w14:textId="3A784A0B" w:rsidR="00F54B20" w:rsidRPr="00661910" w:rsidRDefault="00F54B20" w:rsidP="00F54B20">
      <w:pPr>
        <w:spacing w:after="0" w:line="240" w:lineRule="auto"/>
        <w:jc w:val="both"/>
        <w:rPr>
          <w:rFonts w:cstheme="minorHAnsi"/>
          <w:color w:val="auto"/>
          <w:szCs w:val="22"/>
        </w:rPr>
      </w:pPr>
      <w:r w:rsidRPr="00661910">
        <w:rPr>
          <w:rFonts w:cstheme="minorHAnsi"/>
          <w:color w:val="auto"/>
          <w:szCs w:val="22"/>
        </w:rPr>
        <w:t>Proposals should include the following information:</w:t>
      </w:r>
    </w:p>
    <w:p w14:paraId="20EC98F2" w14:textId="77777777" w:rsidR="00F54B20" w:rsidRPr="00661910" w:rsidRDefault="00F54B20" w:rsidP="00F54B20">
      <w:pPr>
        <w:pStyle w:val="ListParagraph"/>
        <w:numPr>
          <w:ilvl w:val="0"/>
          <w:numId w:val="4"/>
        </w:numPr>
        <w:spacing w:after="0" w:line="240" w:lineRule="auto"/>
        <w:jc w:val="both"/>
        <w:rPr>
          <w:rFonts w:cstheme="minorHAnsi"/>
          <w:color w:val="auto"/>
          <w:szCs w:val="22"/>
        </w:rPr>
      </w:pPr>
      <w:r w:rsidRPr="00661910">
        <w:rPr>
          <w:rFonts w:cstheme="minorHAnsi"/>
          <w:color w:val="auto"/>
          <w:szCs w:val="22"/>
        </w:rPr>
        <w:t>Indicate the following:</w:t>
      </w:r>
    </w:p>
    <w:p w14:paraId="29B6B3D3" w14:textId="07CCA3F1" w:rsidR="00553AF8" w:rsidRPr="00661910" w:rsidRDefault="00553AF8" w:rsidP="00F54B20">
      <w:pPr>
        <w:pStyle w:val="ListParagraph"/>
        <w:numPr>
          <w:ilvl w:val="1"/>
          <w:numId w:val="4"/>
        </w:numPr>
        <w:spacing w:after="0" w:line="240" w:lineRule="auto"/>
        <w:jc w:val="both"/>
        <w:rPr>
          <w:rFonts w:cstheme="minorHAnsi"/>
          <w:color w:val="auto"/>
          <w:szCs w:val="22"/>
        </w:rPr>
      </w:pPr>
      <w:r w:rsidRPr="00661910">
        <w:rPr>
          <w:rFonts w:cstheme="minorHAnsi"/>
          <w:color w:val="auto"/>
          <w:szCs w:val="22"/>
        </w:rPr>
        <w:t>Masterclass</w:t>
      </w:r>
    </w:p>
    <w:p w14:paraId="50BA13A4" w14:textId="1C8FFAEC" w:rsidR="00553AF8" w:rsidRPr="00661910" w:rsidRDefault="00553AF8" w:rsidP="00F54B20">
      <w:pPr>
        <w:pStyle w:val="ListParagraph"/>
        <w:numPr>
          <w:ilvl w:val="1"/>
          <w:numId w:val="4"/>
        </w:numPr>
        <w:spacing w:after="0" w:line="240" w:lineRule="auto"/>
        <w:jc w:val="both"/>
        <w:rPr>
          <w:rFonts w:cstheme="minorHAnsi"/>
          <w:color w:val="auto"/>
          <w:szCs w:val="22"/>
        </w:rPr>
      </w:pPr>
      <w:r w:rsidRPr="00661910">
        <w:rPr>
          <w:rFonts w:cstheme="minorHAnsi"/>
          <w:color w:val="auto"/>
          <w:szCs w:val="22"/>
        </w:rPr>
        <w:t>Express Talks</w:t>
      </w:r>
    </w:p>
    <w:p w14:paraId="2FB4433F" w14:textId="3FFCDE5F" w:rsidR="00F54B20" w:rsidRPr="00661910" w:rsidRDefault="00F54B20" w:rsidP="00F54B20">
      <w:pPr>
        <w:pStyle w:val="ListParagraph"/>
        <w:numPr>
          <w:ilvl w:val="1"/>
          <w:numId w:val="4"/>
        </w:numPr>
        <w:spacing w:after="0" w:line="240" w:lineRule="auto"/>
        <w:jc w:val="both"/>
        <w:rPr>
          <w:rFonts w:cstheme="minorHAnsi"/>
          <w:color w:val="auto"/>
          <w:szCs w:val="22"/>
        </w:rPr>
      </w:pPr>
      <w:r w:rsidRPr="00661910">
        <w:rPr>
          <w:rFonts w:cstheme="minorHAnsi"/>
          <w:color w:val="auto"/>
          <w:szCs w:val="22"/>
        </w:rPr>
        <w:t>Pre-Conference</w:t>
      </w:r>
      <w:r w:rsidR="00553AF8" w:rsidRPr="00661910">
        <w:rPr>
          <w:rFonts w:cstheme="minorHAnsi"/>
          <w:color w:val="auto"/>
          <w:szCs w:val="22"/>
        </w:rPr>
        <w:t xml:space="preserve"> (“Deeper Dive”)</w:t>
      </w:r>
    </w:p>
    <w:p w14:paraId="62EBC497" w14:textId="6FE239A0" w:rsidR="00223606" w:rsidRPr="00661910" w:rsidRDefault="00223606" w:rsidP="00F54B20">
      <w:pPr>
        <w:pStyle w:val="ListParagraph"/>
        <w:numPr>
          <w:ilvl w:val="1"/>
          <w:numId w:val="4"/>
        </w:numPr>
        <w:spacing w:after="0" w:line="240" w:lineRule="auto"/>
        <w:jc w:val="both"/>
        <w:rPr>
          <w:rFonts w:cstheme="minorHAnsi"/>
          <w:color w:val="auto"/>
          <w:szCs w:val="22"/>
        </w:rPr>
      </w:pPr>
      <w:r w:rsidRPr="00661910">
        <w:rPr>
          <w:rFonts w:cstheme="minorHAnsi"/>
          <w:color w:val="auto"/>
          <w:szCs w:val="22"/>
        </w:rPr>
        <w:t>Conference Workshop</w:t>
      </w:r>
    </w:p>
    <w:p w14:paraId="233D7560" w14:textId="2BE07D3F" w:rsidR="00553AF8" w:rsidRPr="00661910" w:rsidRDefault="00F54B20" w:rsidP="00951300">
      <w:pPr>
        <w:pStyle w:val="ListParagraph"/>
        <w:numPr>
          <w:ilvl w:val="1"/>
          <w:numId w:val="4"/>
        </w:numPr>
        <w:spacing w:after="0" w:line="240" w:lineRule="auto"/>
        <w:jc w:val="both"/>
        <w:rPr>
          <w:rFonts w:cstheme="minorHAnsi"/>
          <w:color w:val="auto"/>
          <w:szCs w:val="22"/>
        </w:rPr>
      </w:pPr>
      <w:r w:rsidRPr="00661910">
        <w:rPr>
          <w:rFonts w:cstheme="minorHAnsi"/>
          <w:color w:val="auto"/>
          <w:szCs w:val="22"/>
        </w:rPr>
        <w:t xml:space="preserve">All submissions should </w:t>
      </w:r>
      <w:r w:rsidR="00553AF8" w:rsidRPr="00661910">
        <w:rPr>
          <w:rFonts w:cstheme="minorHAnsi"/>
          <w:color w:val="auto"/>
          <w:szCs w:val="22"/>
        </w:rPr>
        <w:t xml:space="preserve">indicate if the proposed presentations are targeted to </w:t>
      </w:r>
      <w:r w:rsidRPr="00661910">
        <w:rPr>
          <w:rFonts w:cstheme="minorHAnsi"/>
          <w:color w:val="auto"/>
          <w:szCs w:val="22"/>
        </w:rPr>
        <w:t>basic/entry level</w:t>
      </w:r>
      <w:r w:rsidR="00553AF8" w:rsidRPr="00661910">
        <w:rPr>
          <w:rFonts w:cstheme="minorHAnsi"/>
          <w:color w:val="auto"/>
          <w:szCs w:val="22"/>
        </w:rPr>
        <w:t xml:space="preserve">, intermediate and/or advanced professionals. </w:t>
      </w:r>
    </w:p>
    <w:p w14:paraId="33234E4A" w14:textId="375DFAD0" w:rsidR="00F54B20" w:rsidRPr="00661910" w:rsidRDefault="00223606" w:rsidP="00223606">
      <w:pPr>
        <w:pStyle w:val="ListParagraph"/>
        <w:numPr>
          <w:ilvl w:val="1"/>
          <w:numId w:val="4"/>
        </w:numPr>
        <w:spacing w:after="0" w:line="240" w:lineRule="auto"/>
        <w:jc w:val="both"/>
        <w:rPr>
          <w:rFonts w:cstheme="minorHAnsi"/>
          <w:color w:val="auto"/>
          <w:szCs w:val="22"/>
        </w:rPr>
      </w:pPr>
      <w:r w:rsidRPr="00661910">
        <w:rPr>
          <w:rFonts w:cstheme="minorHAnsi"/>
          <w:color w:val="auto"/>
          <w:szCs w:val="22"/>
        </w:rPr>
        <w:t xml:space="preserve">Conference Track.  </w:t>
      </w:r>
      <w:r w:rsidR="00F54B20" w:rsidRPr="00661910">
        <w:rPr>
          <w:rFonts w:cstheme="minorHAnsi"/>
          <w:color w:val="auto"/>
          <w:szCs w:val="22"/>
        </w:rPr>
        <w:t>Please indicate the track for which your presentation applies</w:t>
      </w:r>
    </w:p>
    <w:p w14:paraId="6C7F2C1F" w14:textId="77777777" w:rsidR="00F54B20" w:rsidRPr="00661910" w:rsidRDefault="00F54B20" w:rsidP="00F54B20">
      <w:pPr>
        <w:pStyle w:val="ListParagraph"/>
        <w:numPr>
          <w:ilvl w:val="4"/>
          <w:numId w:val="4"/>
        </w:numPr>
        <w:spacing w:after="0" w:line="240" w:lineRule="auto"/>
        <w:jc w:val="both"/>
        <w:rPr>
          <w:rFonts w:cstheme="minorHAnsi"/>
          <w:color w:val="auto"/>
          <w:szCs w:val="22"/>
        </w:rPr>
      </w:pPr>
      <w:r w:rsidRPr="00661910">
        <w:rPr>
          <w:rFonts w:cstheme="minorHAnsi"/>
          <w:color w:val="auto"/>
          <w:szCs w:val="22"/>
        </w:rPr>
        <w:t>Compliance</w:t>
      </w:r>
    </w:p>
    <w:p w14:paraId="65CC86CA" w14:textId="1BF0C5FF" w:rsidR="00F54B20" w:rsidRPr="00661910" w:rsidRDefault="00F54B20"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EEOC</w:t>
      </w:r>
      <w:r w:rsidR="004112E6" w:rsidRPr="00661910">
        <w:rPr>
          <w:rFonts w:cstheme="minorHAnsi"/>
          <w:color w:val="auto"/>
          <w:szCs w:val="22"/>
        </w:rPr>
        <w:t xml:space="preserve"> (Private Sector, Federal EEO)</w:t>
      </w:r>
    </w:p>
    <w:p w14:paraId="725BD204" w14:textId="7EE889B8" w:rsidR="00F54B20" w:rsidRPr="00661910" w:rsidRDefault="00F54B20"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OFCCP</w:t>
      </w:r>
      <w:r w:rsidR="004112E6" w:rsidRPr="00661910">
        <w:rPr>
          <w:rFonts w:cstheme="minorHAnsi"/>
          <w:color w:val="auto"/>
          <w:szCs w:val="22"/>
        </w:rPr>
        <w:t>:  Non-construction (supply and service) and construction</w:t>
      </w:r>
    </w:p>
    <w:p w14:paraId="637C0A7F" w14:textId="7B285457" w:rsidR="004112E6" w:rsidRPr="00661910" w:rsidRDefault="004112E6"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OCR:  Title IX</w:t>
      </w:r>
      <w:r w:rsidR="00223606" w:rsidRPr="00661910">
        <w:rPr>
          <w:rFonts w:cstheme="minorHAnsi"/>
          <w:color w:val="auto"/>
          <w:szCs w:val="22"/>
        </w:rPr>
        <w:t>,</w:t>
      </w:r>
      <w:r w:rsidRPr="00661910">
        <w:rPr>
          <w:rFonts w:cstheme="minorHAnsi"/>
          <w:color w:val="auto"/>
          <w:szCs w:val="22"/>
        </w:rPr>
        <w:t xml:space="preserve"> Title VI</w:t>
      </w:r>
      <w:r w:rsidR="00223606" w:rsidRPr="00661910">
        <w:rPr>
          <w:rFonts w:cstheme="minorHAnsi"/>
          <w:color w:val="auto"/>
          <w:szCs w:val="22"/>
        </w:rPr>
        <w:t xml:space="preserve"> and Sec. 504</w:t>
      </w:r>
    </w:p>
    <w:p w14:paraId="4794CD1A" w14:textId="1A678B75" w:rsidR="00F54B20" w:rsidRPr="00661910" w:rsidRDefault="00F5161F"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 xml:space="preserve">Department of Transportation - </w:t>
      </w:r>
      <w:r w:rsidR="00F54B20" w:rsidRPr="00661910">
        <w:rPr>
          <w:rFonts w:cstheme="minorHAnsi"/>
          <w:color w:val="auto"/>
          <w:szCs w:val="22"/>
        </w:rPr>
        <w:t>FTA Circular</w:t>
      </w:r>
      <w:r w:rsidR="00F54B20" w:rsidRPr="00661910">
        <w:rPr>
          <w:rFonts w:cstheme="minorHAnsi"/>
          <w:szCs w:val="22"/>
        </w:rPr>
        <w:t xml:space="preserve"> </w:t>
      </w:r>
      <w:r w:rsidR="00F54B20" w:rsidRPr="00661910">
        <w:rPr>
          <w:rFonts w:cstheme="minorHAnsi"/>
          <w:bCs/>
          <w:szCs w:val="22"/>
        </w:rPr>
        <w:t>FTA C 4704.1A</w:t>
      </w:r>
    </w:p>
    <w:p w14:paraId="115DD7E8" w14:textId="7EE57049" w:rsidR="00B33419" w:rsidRPr="00661910" w:rsidRDefault="00B33419"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Department of Transportation – DBE Program Complianc</w:t>
      </w:r>
      <w:r w:rsidR="002E75D0" w:rsidRPr="00661910">
        <w:rPr>
          <w:rFonts w:cstheme="minorHAnsi"/>
          <w:color w:val="auto"/>
          <w:szCs w:val="22"/>
        </w:rPr>
        <w:t>e</w:t>
      </w:r>
    </w:p>
    <w:p w14:paraId="328D3CC8" w14:textId="487C5B6C" w:rsidR="00F54B20" w:rsidRPr="00661910" w:rsidRDefault="00F54B20"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Wage Hour</w:t>
      </w:r>
    </w:p>
    <w:p w14:paraId="6F61926E" w14:textId="77777777" w:rsidR="00F54B20" w:rsidRPr="00661910" w:rsidRDefault="00F54B20"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National Labor Relations Board</w:t>
      </w:r>
    </w:p>
    <w:p w14:paraId="0D3B74A2" w14:textId="14F1D757" w:rsidR="00F54B20" w:rsidRPr="00661910" w:rsidRDefault="001B53A2"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 xml:space="preserve">Immigration, </w:t>
      </w:r>
      <w:r w:rsidR="00F54B20" w:rsidRPr="00661910">
        <w:rPr>
          <w:rFonts w:cstheme="minorHAnsi"/>
          <w:color w:val="auto"/>
          <w:szCs w:val="22"/>
        </w:rPr>
        <w:t>I-9</w:t>
      </w:r>
      <w:r w:rsidRPr="00661910">
        <w:rPr>
          <w:rFonts w:cstheme="minorHAnsi"/>
          <w:color w:val="auto"/>
          <w:szCs w:val="22"/>
        </w:rPr>
        <w:t xml:space="preserve">, </w:t>
      </w:r>
      <w:r w:rsidR="00F54B20" w:rsidRPr="00661910">
        <w:rPr>
          <w:rFonts w:cstheme="minorHAnsi"/>
          <w:color w:val="auto"/>
          <w:szCs w:val="22"/>
        </w:rPr>
        <w:t>E-</w:t>
      </w:r>
      <w:r w:rsidRPr="00661910">
        <w:rPr>
          <w:rFonts w:cstheme="minorHAnsi"/>
          <w:color w:val="auto"/>
          <w:szCs w:val="22"/>
        </w:rPr>
        <w:t>V</w:t>
      </w:r>
      <w:r w:rsidR="00F54B20" w:rsidRPr="00661910">
        <w:rPr>
          <w:rFonts w:cstheme="minorHAnsi"/>
          <w:color w:val="auto"/>
          <w:szCs w:val="22"/>
        </w:rPr>
        <w:t>erify</w:t>
      </w:r>
    </w:p>
    <w:p w14:paraId="3CF62944" w14:textId="2527369D" w:rsidR="00F54B20" w:rsidRPr="00661910" w:rsidRDefault="00F54B20"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OSHA</w:t>
      </w:r>
    </w:p>
    <w:p w14:paraId="6C66ED90" w14:textId="5C80BDA8" w:rsidR="005C1F25" w:rsidRPr="00661910" w:rsidRDefault="005C1F25" w:rsidP="00F54B20">
      <w:pPr>
        <w:pStyle w:val="ListParagraph"/>
        <w:numPr>
          <w:ilvl w:val="5"/>
          <w:numId w:val="4"/>
        </w:numPr>
        <w:spacing w:after="0" w:line="240" w:lineRule="auto"/>
        <w:jc w:val="both"/>
        <w:rPr>
          <w:rFonts w:cstheme="minorHAnsi"/>
          <w:color w:val="auto"/>
          <w:szCs w:val="22"/>
        </w:rPr>
      </w:pPr>
      <w:r w:rsidRPr="00661910">
        <w:rPr>
          <w:rFonts w:cstheme="minorHAnsi"/>
          <w:color w:val="auto"/>
          <w:szCs w:val="22"/>
        </w:rPr>
        <w:t>Other agencies with EEO compliance requirements</w:t>
      </w:r>
    </w:p>
    <w:p w14:paraId="4A99FB4E" w14:textId="77777777" w:rsidR="00F54B20" w:rsidRPr="00661910" w:rsidRDefault="00F54B20" w:rsidP="00F54B20">
      <w:pPr>
        <w:pStyle w:val="ListParagraph"/>
        <w:numPr>
          <w:ilvl w:val="4"/>
          <w:numId w:val="4"/>
        </w:numPr>
        <w:spacing w:after="0" w:line="240" w:lineRule="auto"/>
        <w:jc w:val="both"/>
        <w:rPr>
          <w:rFonts w:cstheme="minorHAnsi"/>
          <w:color w:val="auto"/>
          <w:szCs w:val="22"/>
        </w:rPr>
      </w:pPr>
      <w:r w:rsidRPr="00661910">
        <w:rPr>
          <w:rFonts w:cstheme="minorHAnsi"/>
          <w:color w:val="auto"/>
          <w:szCs w:val="22"/>
        </w:rPr>
        <w:t xml:space="preserve">All Diversity/Inclusion topics and best practices are welcome </w:t>
      </w:r>
    </w:p>
    <w:p w14:paraId="104AC4DE" w14:textId="5597427C" w:rsidR="00F54B20" w:rsidRPr="00661910" w:rsidRDefault="00F54B20" w:rsidP="00F54B20">
      <w:pPr>
        <w:pStyle w:val="ListParagraph"/>
        <w:numPr>
          <w:ilvl w:val="4"/>
          <w:numId w:val="4"/>
        </w:numPr>
        <w:spacing w:after="0" w:line="240" w:lineRule="auto"/>
        <w:jc w:val="both"/>
        <w:rPr>
          <w:rFonts w:cstheme="minorHAnsi"/>
          <w:color w:val="auto"/>
          <w:szCs w:val="22"/>
        </w:rPr>
      </w:pPr>
      <w:r w:rsidRPr="00661910">
        <w:rPr>
          <w:rFonts w:cstheme="minorHAnsi"/>
          <w:color w:val="auto"/>
          <w:szCs w:val="22"/>
        </w:rPr>
        <w:t>Academi</w:t>
      </w:r>
      <w:r w:rsidR="00D06802" w:rsidRPr="00661910">
        <w:rPr>
          <w:rFonts w:cstheme="minorHAnsi"/>
          <w:color w:val="auto"/>
          <w:szCs w:val="22"/>
        </w:rPr>
        <w:t>a</w:t>
      </w:r>
    </w:p>
    <w:p w14:paraId="6AE09F37" w14:textId="6915844A" w:rsidR="007C55EB" w:rsidRPr="00661910" w:rsidRDefault="002C6558" w:rsidP="00F54B20">
      <w:pPr>
        <w:pStyle w:val="ListParagraph"/>
        <w:numPr>
          <w:ilvl w:val="4"/>
          <w:numId w:val="4"/>
        </w:numPr>
        <w:spacing w:after="0" w:line="240" w:lineRule="auto"/>
        <w:jc w:val="both"/>
        <w:rPr>
          <w:rFonts w:cstheme="minorHAnsi"/>
          <w:color w:val="auto"/>
          <w:szCs w:val="22"/>
        </w:rPr>
      </w:pPr>
      <w:r w:rsidRPr="00661910">
        <w:rPr>
          <w:rFonts w:cstheme="minorHAnsi"/>
          <w:color w:val="auto"/>
          <w:szCs w:val="22"/>
        </w:rPr>
        <w:t xml:space="preserve">Private Industry </w:t>
      </w:r>
    </w:p>
    <w:p w14:paraId="798109BC" w14:textId="553889D6" w:rsidR="002C6558" w:rsidRPr="00661910" w:rsidRDefault="00F5161F" w:rsidP="00F54B20">
      <w:pPr>
        <w:pStyle w:val="ListParagraph"/>
        <w:numPr>
          <w:ilvl w:val="4"/>
          <w:numId w:val="4"/>
        </w:numPr>
        <w:spacing w:after="0" w:line="240" w:lineRule="auto"/>
        <w:jc w:val="both"/>
        <w:rPr>
          <w:rFonts w:cstheme="minorHAnsi"/>
          <w:color w:val="auto"/>
          <w:szCs w:val="22"/>
        </w:rPr>
      </w:pPr>
      <w:r w:rsidRPr="00661910">
        <w:rPr>
          <w:rFonts w:cstheme="minorHAnsi"/>
          <w:color w:val="auto"/>
          <w:szCs w:val="22"/>
        </w:rPr>
        <w:t>IT</w:t>
      </w:r>
    </w:p>
    <w:p w14:paraId="750CB6DF" w14:textId="79D4DAF3" w:rsidR="00223606" w:rsidRPr="00661910" w:rsidRDefault="00223606" w:rsidP="00F54B20">
      <w:pPr>
        <w:pStyle w:val="ListParagraph"/>
        <w:numPr>
          <w:ilvl w:val="4"/>
          <w:numId w:val="4"/>
        </w:numPr>
        <w:spacing w:after="0" w:line="240" w:lineRule="auto"/>
        <w:jc w:val="both"/>
        <w:rPr>
          <w:rFonts w:cstheme="minorHAnsi"/>
          <w:color w:val="auto"/>
          <w:szCs w:val="22"/>
        </w:rPr>
      </w:pPr>
      <w:r w:rsidRPr="00661910">
        <w:rPr>
          <w:rFonts w:cstheme="minorHAnsi"/>
          <w:color w:val="auto"/>
          <w:szCs w:val="22"/>
        </w:rPr>
        <w:t>Government</w:t>
      </w:r>
      <w:r w:rsidR="00370D40" w:rsidRPr="00661910">
        <w:rPr>
          <w:rFonts w:cstheme="minorHAnsi"/>
          <w:color w:val="auto"/>
          <w:szCs w:val="22"/>
        </w:rPr>
        <w:t xml:space="preserve"> (Federal, state or local)</w:t>
      </w:r>
    </w:p>
    <w:p w14:paraId="5213834D" w14:textId="398B6A03" w:rsidR="00223606" w:rsidRPr="00661910" w:rsidRDefault="00223606" w:rsidP="00F54B20">
      <w:pPr>
        <w:pStyle w:val="ListParagraph"/>
        <w:numPr>
          <w:ilvl w:val="4"/>
          <w:numId w:val="4"/>
        </w:numPr>
        <w:spacing w:after="0" w:line="240" w:lineRule="auto"/>
        <w:jc w:val="both"/>
        <w:rPr>
          <w:rFonts w:cstheme="minorHAnsi"/>
          <w:color w:val="auto"/>
          <w:szCs w:val="22"/>
        </w:rPr>
      </w:pPr>
      <w:r w:rsidRPr="00661910">
        <w:rPr>
          <w:rFonts w:cstheme="minorHAnsi"/>
          <w:color w:val="auto"/>
          <w:szCs w:val="22"/>
        </w:rPr>
        <w:t>Other</w:t>
      </w:r>
    </w:p>
    <w:p w14:paraId="1F6F30D9" w14:textId="46F4C256" w:rsidR="00F54B20" w:rsidRDefault="00F54B20" w:rsidP="007C55EB">
      <w:pPr>
        <w:spacing w:after="0" w:line="240" w:lineRule="auto"/>
        <w:jc w:val="both"/>
        <w:rPr>
          <w:rFonts w:cstheme="minorHAnsi"/>
          <w:color w:val="auto"/>
          <w:szCs w:val="22"/>
        </w:rPr>
      </w:pPr>
    </w:p>
    <w:p w14:paraId="07B1B127" w14:textId="75E0A4B8" w:rsidR="00F54B20" w:rsidRPr="00661910" w:rsidRDefault="00F54B20" w:rsidP="00F54B20">
      <w:pPr>
        <w:pStyle w:val="ListParagraph"/>
        <w:spacing w:after="0" w:line="240" w:lineRule="auto"/>
        <w:ind w:left="360"/>
        <w:jc w:val="both"/>
        <w:rPr>
          <w:rFonts w:cstheme="minorHAnsi"/>
          <w:color w:val="auto"/>
          <w:szCs w:val="22"/>
        </w:rPr>
      </w:pPr>
      <w:r w:rsidRPr="00661910">
        <w:rPr>
          <w:rFonts w:cstheme="minorHAnsi"/>
          <w:color w:val="auto"/>
          <w:szCs w:val="22"/>
        </w:rPr>
        <w:t xml:space="preserve">Your </w:t>
      </w:r>
      <w:r w:rsidR="002A7736" w:rsidRPr="00661910">
        <w:rPr>
          <w:rFonts w:cstheme="minorHAnsi"/>
          <w:color w:val="auto"/>
          <w:szCs w:val="22"/>
        </w:rPr>
        <w:t>s</w:t>
      </w:r>
      <w:r w:rsidRPr="00661910">
        <w:rPr>
          <w:rFonts w:cstheme="minorHAnsi"/>
          <w:color w:val="auto"/>
          <w:szCs w:val="22"/>
        </w:rPr>
        <w:t>ubmission should include:</w:t>
      </w:r>
    </w:p>
    <w:p w14:paraId="46E5E11C" w14:textId="77777777" w:rsidR="00F54B20" w:rsidRPr="00661910" w:rsidRDefault="00F54B20" w:rsidP="00F54B20">
      <w:pPr>
        <w:spacing w:after="0" w:line="240" w:lineRule="auto"/>
        <w:jc w:val="both"/>
        <w:rPr>
          <w:rFonts w:cstheme="minorHAnsi"/>
          <w:color w:val="auto"/>
          <w:szCs w:val="22"/>
        </w:rPr>
      </w:pPr>
    </w:p>
    <w:p w14:paraId="7BF9D4FF" w14:textId="77777777" w:rsidR="00F54B20" w:rsidRPr="00661910" w:rsidRDefault="00F54B20" w:rsidP="00F54B20">
      <w:pPr>
        <w:pStyle w:val="ListParagraph"/>
        <w:numPr>
          <w:ilvl w:val="0"/>
          <w:numId w:val="2"/>
        </w:numPr>
        <w:spacing w:after="0" w:line="240" w:lineRule="auto"/>
        <w:jc w:val="both"/>
        <w:rPr>
          <w:rFonts w:cstheme="minorHAnsi"/>
          <w:color w:val="auto"/>
          <w:szCs w:val="22"/>
        </w:rPr>
      </w:pPr>
      <w:r w:rsidRPr="00661910">
        <w:rPr>
          <w:rFonts w:cstheme="minorHAnsi"/>
          <w:color w:val="auto"/>
          <w:szCs w:val="22"/>
        </w:rPr>
        <w:t>Cover page with session title and presenter’s name(s).</w:t>
      </w:r>
    </w:p>
    <w:p w14:paraId="0A99C5E4" w14:textId="77777777" w:rsidR="00F54B20" w:rsidRPr="00661910" w:rsidRDefault="00F54B20" w:rsidP="00F54B20">
      <w:pPr>
        <w:pStyle w:val="ListParagraph"/>
        <w:numPr>
          <w:ilvl w:val="0"/>
          <w:numId w:val="2"/>
        </w:numPr>
        <w:spacing w:after="0" w:line="240" w:lineRule="auto"/>
        <w:jc w:val="both"/>
        <w:rPr>
          <w:rFonts w:cstheme="minorHAnsi"/>
          <w:color w:val="auto"/>
          <w:szCs w:val="22"/>
        </w:rPr>
      </w:pPr>
      <w:r w:rsidRPr="00661910">
        <w:rPr>
          <w:rFonts w:cstheme="minorHAnsi"/>
          <w:color w:val="auto"/>
          <w:szCs w:val="22"/>
        </w:rPr>
        <w:t>The name, title, organization, complete address, telephone number, fax and email address for each presenter.</w:t>
      </w:r>
    </w:p>
    <w:p w14:paraId="42150DF8" w14:textId="445595F2" w:rsidR="00F54B20" w:rsidRPr="00661910" w:rsidRDefault="005C1F25" w:rsidP="00F54B20">
      <w:pPr>
        <w:pStyle w:val="ListParagraph"/>
        <w:numPr>
          <w:ilvl w:val="0"/>
          <w:numId w:val="2"/>
        </w:numPr>
        <w:spacing w:after="0" w:line="240" w:lineRule="auto"/>
        <w:jc w:val="both"/>
        <w:rPr>
          <w:rFonts w:cstheme="minorHAnsi"/>
          <w:color w:val="auto"/>
          <w:szCs w:val="22"/>
        </w:rPr>
      </w:pPr>
      <w:r w:rsidRPr="00661910">
        <w:rPr>
          <w:rFonts w:cstheme="minorHAnsi"/>
          <w:color w:val="auto"/>
          <w:szCs w:val="22"/>
        </w:rPr>
        <w:lastRenderedPageBreak/>
        <w:t>An abstract: u</w:t>
      </w:r>
      <w:r w:rsidR="00F54B20" w:rsidRPr="00661910">
        <w:rPr>
          <w:rFonts w:cstheme="minorHAnsi"/>
          <w:color w:val="auto"/>
          <w:szCs w:val="22"/>
        </w:rPr>
        <w:t>p to a one (1) page description of the presentation.</w:t>
      </w:r>
    </w:p>
    <w:p w14:paraId="1808E9AE" w14:textId="77777777" w:rsidR="00D87B08" w:rsidRPr="00661910" w:rsidRDefault="00D87B08" w:rsidP="00F54B20">
      <w:pPr>
        <w:pStyle w:val="ListParagraph"/>
        <w:numPr>
          <w:ilvl w:val="0"/>
          <w:numId w:val="2"/>
        </w:numPr>
        <w:spacing w:after="0" w:line="240" w:lineRule="auto"/>
        <w:jc w:val="both"/>
        <w:rPr>
          <w:rFonts w:cstheme="minorHAnsi"/>
          <w:color w:val="auto"/>
          <w:szCs w:val="22"/>
        </w:rPr>
      </w:pPr>
      <w:r w:rsidRPr="00661910">
        <w:rPr>
          <w:rFonts w:cstheme="minorHAnsi"/>
          <w:color w:val="auto"/>
          <w:szCs w:val="22"/>
        </w:rPr>
        <w:t xml:space="preserve">Provide an outline of your presentation. </w:t>
      </w:r>
    </w:p>
    <w:p w14:paraId="0752E0FE" w14:textId="299A5C34" w:rsidR="00F54B20" w:rsidRPr="00661910" w:rsidRDefault="00F54B20" w:rsidP="00F54B20">
      <w:pPr>
        <w:pStyle w:val="ListParagraph"/>
        <w:numPr>
          <w:ilvl w:val="0"/>
          <w:numId w:val="2"/>
        </w:numPr>
        <w:spacing w:after="0" w:line="240" w:lineRule="auto"/>
        <w:jc w:val="both"/>
        <w:rPr>
          <w:rFonts w:cstheme="minorHAnsi"/>
          <w:color w:val="auto"/>
          <w:szCs w:val="22"/>
        </w:rPr>
      </w:pPr>
      <w:r w:rsidRPr="00661910">
        <w:rPr>
          <w:rFonts w:cstheme="minorHAnsi"/>
          <w:color w:val="auto"/>
          <w:szCs w:val="22"/>
        </w:rPr>
        <w:t>A brief resume or biography of each presenter.  Please state whether each presenter is a member of AAAED.  If you have presented at a previous AAAED or AAAA National or Regional conference, please indicate the event, year</w:t>
      </w:r>
      <w:r w:rsidR="00FC6A68" w:rsidRPr="00661910">
        <w:rPr>
          <w:rFonts w:cstheme="minorHAnsi"/>
          <w:color w:val="auto"/>
          <w:szCs w:val="22"/>
        </w:rPr>
        <w:t xml:space="preserve">, </w:t>
      </w:r>
      <w:r w:rsidRPr="00661910">
        <w:rPr>
          <w:rFonts w:cstheme="minorHAnsi"/>
          <w:color w:val="auto"/>
          <w:szCs w:val="22"/>
        </w:rPr>
        <w:t>presentation topic</w:t>
      </w:r>
      <w:r w:rsidR="00FC6A68" w:rsidRPr="00661910">
        <w:rPr>
          <w:rFonts w:cstheme="minorHAnsi"/>
          <w:color w:val="auto"/>
          <w:szCs w:val="22"/>
        </w:rPr>
        <w:t xml:space="preserve"> and feedback from such presentations</w:t>
      </w:r>
      <w:r w:rsidRPr="00661910">
        <w:rPr>
          <w:rFonts w:cstheme="minorHAnsi"/>
          <w:color w:val="auto"/>
          <w:szCs w:val="22"/>
        </w:rPr>
        <w:t>.</w:t>
      </w:r>
    </w:p>
    <w:p w14:paraId="118E312A" w14:textId="77777777" w:rsidR="00F54B20" w:rsidRPr="0098780D" w:rsidRDefault="00F54B20" w:rsidP="00F54B20">
      <w:pPr>
        <w:spacing w:after="0" w:line="240" w:lineRule="auto"/>
        <w:ind w:left="630" w:hanging="270"/>
        <w:jc w:val="both"/>
        <w:rPr>
          <w:rFonts w:cstheme="minorHAnsi"/>
          <w:color w:val="auto"/>
          <w:sz w:val="24"/>
          <w:szCs w:val="24"/>
        </w:rPr>
      </w:pPr>
    </w:p>
    <w:p w14:paraId="1700D746" w14:textId="44642B72" w:rsidR="00F54B20" w:rsidRDefault="00F54B20" w:rsidP="00F54B20">
      <w:pPr>
        <w:spacing w:after="0" w:line="240" w:lineRule="auto"/>
        <w:jc w:val="both"/>
        <w:rPr>
          <w:rFonts w:cstheme="minorHAnsi"/>
          <w:b/>
          <w:color w:val="auto"/>
          <w:szCs w:val="22"/>
        </w:rPr>
      </w:pPr>
      <w:r w:rsidRPr="00661910">
        <w:rPr>
          <w:rFonts w:cstheme="minorHAnsi"/>
          <w:color w:val="auto"/>
          <w:szCs w:val="22"/>
        </w:rPr>
        <w:t xml:space="preserve">Multiple proposals from one presenter(s) are </w:t>
      </w:r>
      <w:r w:rsidR="00BD2E5E" w:rsidRPr="00661910">
        <w:rPr>
          <w:rFonts w:cstheme="minorHAnsi"/>
          <w:color w:val="auto"/>
          <w:szCs w:val="22"/>
        </w:rPr>
        <w:t>welcome</w:t>
      </w:r>
      <w:r w:rsidR="00BD2E5E">
        <w:rPr>
          <w:rFonts w:cstheme="minorHAnsi"/>
          <w:color w:val="auto"/>
          <w:szCs w:val="22"/>
        </w:rPr>
        <w:t>;</w:t>
      </w:r>
      <w:r w:rsidR="00FC4CA6">
        <w:rPr>
          <w:rFonts w:cstheme="minorHAnsi"/>
          <w:color w:val="auto"/>
          <w:szCs w:val="22"/>
        </w:rPr>
        <w:t xml:space="preserve"> </w:t>
      </w:r>
      <w:r w:rsidR="00FC4CA6" w:rsidRPr="00AB7A11">
        <w:rPr>
          <w:rFonts w:cstheme="minorHAnsi"/>
          <w:color w:val="auto"/>
          <w:szCs w:val="22"/>
        </w:rPr>
        <w:t>however, our selection process will limit number of presentations any individual can make to ensure opportunities are made available to a diverse group of presenters</w:t>
      </w:r>
      <w:r w:rsidRPr="00AB7A11">
        <w:rPr>
          <w:rFonts w:cstheme="minorHAnsi"/>
          <w:color w:val="auto"/>
          <w:szCs w:val="22"/>
        </w:rPr>
        <w:t>.</w:t>
      </w:r>
      <w:r w:rsidRPr="00661910">
        <w:rPr>
          <w:rFonts w:cstheme="minorHAnsi"/>
          <w:color w:val="auto"/>
          <w:szCs w:val="22"/>
        </w:rPr>
        <w:t xml:space="preserve">  Proposals will be selected based upon relevancy to the conference theme and practice of equal employment</w:t>
      </w:r>
      <w:r w:rsidR="00957DE5" w:rsidRPr="00661910">
        <w:rPr>
          <w:rFonts w:cstheme="minorHAnsi"/>
          <w:color w:val="auto"/>
          <w:szCs w:val="22"/>
        </w:rPr>
        <w:t xml:space="preserve"> (or educational)</w:t>
      </w:r>
      <w:r w:rsidRPr="00661910">
        <w:rPr>
          <w:rFonts w:cstheme="minorHAnsi"/>
          <w:color w:val="auto"/>
          <w:szCs w:val="22"/>
        </w:rPr>
        <w:t xml:space="preserve"> opportunity, affirmative action and diversity; timeliness of the topic; creativity of approach; and demonstration of expertise</w:t>
      </w:r>
      <w:r w:rsidRPr="00AB7A11">
        <w:rPr>
          <w:rFonts w:cstheme="minorHAnsi"/>
          <w:color w:val="auto"/>
          <w:szCs w:val="22"/>
        </w:rPr>
        <w:t>.</w:t>
      </w:r>
      <w:r w:rsidR="00FC6A68" w:rsidRPr="00AB7A11">
        <w:rPr>
          <w:rFonts w:cstheme="minorHAnsi"/>
          <w:color w:val="auto"/>
          <w:szCs w:val="22"/>
        </w:rPr>
        <w:t xml:space="preserve">  </w:t>
      </w:r>
      <w:r w:rsidR="00FC4CA6" w:rsidRPr="00AB7A11">
        <w:rPr>
          <w:rFonts w:cstheme="minorHAnsi"/>
          <w:b/>
          <w:color w:val="auto"/>
          <w:szCs w:val="22"/>
        </w:rPr>
        <w:t xml:space="preserve">In order to provide a wide range of information to the contractor community, </w:t>
      </w:r>
      <w:r w:rsidR="00951FFE" w:rsidRPr="00AB7A11">
        <w:rPr>
          <w:rFonts w:cstheme="minorHAnsi"/>
          <w:b/>
          <w:color w:val="auto"/>
          <w:szCs w:val="22"/>
        </w:rPr>
        <w:t xml:space="preserve">our </w:t>
      </w:r>
      <w:r w:rsidR="00510DD6" w:rsidRPr="00AB7A11">
        <w:rPr>
          <w:rFonts w:cstheme="minorHAnsi"/>
          <w:b/>
          <w:color w:val="auto"/>
          <w:szCs w:val="22"/>
        </w:rPr>
        <w:t xml:space="preserve">Program Committee </w:t>
      </w:r>
      <w:r w:rsidR="00951FFE" w:rsidRPr="00AB7A11">
        <w:rPr>
          <w:rFonts w:cstheme="minorHAnsi"/>
          <w:b/>
          <w:color w:val="auto"/>
          <w:szCs w:val="22"/>
        </w:rPr>
        <w:t>will not select presentations that are scheduled to be made at other similar conferences.</w:t>
      </w:r>
    </w:p>
    <w:p w14:paraId="51E38257" w14:textId="77777777" w:rsidR="0068137F" w:rsidRPr="00951FFE" w:rsidRDefault="0068137F" w:rsidP="00F54B20">
      <w:pPr>
        <w:spacing w:after="0" w:line="240" w:lineRule="auto"/>
        <w:jc w:val="both"/>
        <w:rPr>
          <w:rFonts w:cstheme="minorHAnsi"/>
          <w:b/>
          <w:color w:val="auto"/>
          <w:szCs w:val="22"/>
        </w:rPr>
      </w:pPr>
    </w:p>
    <w:p w14:paraId="7F7E02A4" w14:textId="5F0A2C95" w:rsidR="00F54B20" w:rsidRPr="00AB7A11" w:rsidRDefault="00F54B20" w:rsidP="00AB7A11">
      <w:pPr>
        <w:spacing w:after="0" w:line="240" w:lineRule="auto"/>
        <w:rPr>
          <w:rFonts w:cstheme="minorHAnsi"/>
          <w:b/>
          <w:bCs/>
          <w:i/>
          <w:iCs/>
          <w:color w:val="auto"/>
          <w:szCs w:val="22"/>
        </w:rPr>
      </w:pPr>
      <w:r w:rsidRPr="00661910">
        <w:rPr>
          <w:rFonts w:cstheme="minorHAnsi"/>
          <w:color w:val="auto"/>
          <w:szCs w:val="22"/>
        </w:rPr>
        <w:t xml:space="preserve">You will be notified if </w:t>
      </w:r>
      <w:r w:rsidR="00957DE5" w:rsidRPr="00661910">
        <w:rPr>
          <w:rFonts w:cstheme="minorHAnsi"/>
          <w:color w:val="auto"/>
          <w:szCs w:val="22"/>
        </w:rPr>
        <w:t xml:space="preserve">you are a semi-finalist in the selection process. The Review Committee will then contact you to schedule an interview. </w:t>
      </w:r>
      <w:r w:rsidRPr="00661910">
        <w:rPr>
          <w:rFonts w:cstheme="minorHAnsi"/>
          <w:color w:val="auto"/>
          <w:szCs w:val="22"/>
        </w:rPr>
        <w:t xml:space="preserve"> If selected, the information and materials you provide may be used for marketing and conference publicity, as well as possible resale by AAAED to non-conference attendees</w:t>
      </w:r>
      <w:r w:rsidRPr="00AB7A11">
        <w:rPr>
          <w:rFonts w:cstheme="minorHAnsi"/>
          <w:color w:val="auto"/>
          <w:szCs w:val="22"/>
        </w:rPr>
        <w:t xml:space="preserve">.  </w:t>
      </w:r>
      <w:r w:rsidR="00951FFE" w:rsidRPr="00AB7A11">
        <w:rPr>
          <w:rFonts w:cstheme="minorHAnsi"/>
          <w:color w:val="auto"/>
          <w:szCs w:val="22"/>
        </w:rPr>
        <w:t>All virtual presentations will be recorded and may be made available to conference registrants for later viewing.</w:t>
      </w:r>
      <w:r w:rsidR="00951FFE">
        <w:rPr>
          <w:rFonts w:cstheme="minorHAnsi"/>
          <w:color w:val="auto"/>
          <w:szCs w:val="22"/>
        </w:rPr>
        <w:t xml:space="preserve">  </w:t>
      </w:r>
      <w:r w:rsidR="008A667A" w:rsidRPr="00661910">
        <w:rPr>
          <w:rFonts w:cstheme="minorHAnsi"/>
          <w:color w:val="auto"/>
          <w:szCs w:val="22"/>
        </w:rPr>
        <w:t>All selected presenters must be prepared to provide a copy of their materials by the established date in the notification communication</w:t>
      </w:r>
      <w:r w:rsidR="002A7736" w:rsidRPr="00661910">
        <w:rPr>
          <w:rFonts w:cstheme="minorHAnsi"/>
          <w:color w:val="auto"/>
          <w:szCs w:val="22"/>
        </w:rPr>
        <w:t>, as well as a picture and current biography</w:t>
      </w:r>
      <w:r w:rsidR="008A191D" w:rsidRPr="00661910">
        <w:rPr>
          <w:rFonts w:cstheme="minorHAnsi"/>
          <w:color w:val="auto"/>
          <w:szCs w:val="22"/>
        </w:rPr>
        <w:t xml:space="preserve"> for publicity and the conference program book</w:t>
      </w:r>
      <w:r w:rsidR="008A667A" w:rsidRPr="00661910">
        <w:rPr>
          <w:rFonts w:cstheme="minorHAnsi"/>
          <w:color w:val="auto"/>
          <w:szCs w:val="22"/>
        </w:rPr>
        <w:t>.</w:t>
      </w:r>
      <w:r w:rsidR="00D87B08" w:rsidRPr="00661910">
        <w:rPr>
          <w:rFonts w:cstheme="minorHAnsi"/>
          <w:color w:val="auto"/>
          <w:szCs w:val="22"/>
        </w:rPr>
        <w:t xml:space="preserve"> Selected presenters will be contacted and provided with presenter expectations</w:t>
      </w:r>
      <w:r w:rsidR="00107006" w:rsidRPr="00661910">
        <w:rPr>
          <w:rFonts w:cstheme="minorHAnsi"/>
          <w:color w:val="auto"/>
          <w:szCs w:val="22"/>
        </w:rPr>
        <w:t>, curriculum objectives,</w:t>
      </w:r>
      <w:r w:rsidR="00D87B08" w:rsidRPr="00661910">
        <w:rPr>
          <w:rFonts w:cstheme="minorHAnsi"/>
          <w:color w:val="auto"/>
          <w:szCs w:val="22"/>
        </w:rPr>
        <w:t xml:space="preserve"> and addition</w:t>
      </w:r>
      <w:r w:rsidR="00107006" w:rsidRPr="00661910">
        <w:rPr>
          <w:rFonts w:cstheme="minorHAnsi"/>
          <w:color w:val="auto"/>
          <w:szCs w:val="22"/>
        </w:rPr>
        <w:t>al</w:t>
      </w:r>
      <w:r w:rsidR="00D87B08" w:rsidRPr="00661910">
        <w:rPr>
          <w:rFonts w:cstheme="minorHAnsi"/>
          <w:color w:val="auto"/>
          <w:szCs w:val="22"/>
        </w:rPr>
        <w:t xml:space="preserve"> </w:t>
      </w:r>
      <w:r w:rsidR="00107006" w:rsidRPr="00661910">
        <w:rPr>
          <w:rFonts w:cstheme="minorHAnsi"/>
          <w:color w:val="auto"/>
          <w:szCs w:val="22"/>
        </w:rPr>
        <w:t>information.</w:t>
      </w:r>
      <w:r w:rsidR="00D87B08" w:rsidRPr="00661910">
        <w:rPr>
          <w:rFonts w:cstheme="minorHAnsi"/>
          <w:color w:val="auto"/>
          <w:szCs w:val="22"/>
        </w:rPr>
        <w:t xml:space="preserve"> </w:t>
      </w:r>
      <w:r w:rsidR="001E3888" w:rsidRPr="00AB7A11">
        <w:rPr>
          <w:rFonts w:cstheme="minorHAnsi"/>
          <w:b/>
          <w:bCs/>
          <w:i/>
          <w:iCs/>
          <w:color w:val="auto"/>
          <w:szCs w:val="22"/>
        </w:rPr>
        <w:t>P</w:t>
      </w:r>
      <w:r w:rsidR="00EC63E8" w:rsidRPr="00AB7A11">
        <w:rPr>
          <w:rFonts w:cstheme="minorHAnsi"/>
          <w:b/>
          <w:bCs/>
          <w:i/>
          <w:iCs/>
          <w:color w:val="auto"/>
          <w:szCs w:val="22"/>
        </w:rPr>
        <w:t>reference will be given to active AAAED member</w:t>
      </w:r>
      <w:r w:rsidR="001E3888">
        <w:rPr>
          <w:rFonts w:cstheme="minorHAnsi"/>
          <w:b/>
          <w:bCs/>
          <w:i/>
          <w:iCs/>
          <w:color w:val="auto"/>
          <w:szCs w:val="22"/>
        </w:rPr>
        <w:t xml:space="preserve">s, </w:t>
      </w:r>
      <w:r w:rsidR="00EC63E8" w:rsidRPr="00AB7A11">
        <w:rPr>
          <w:rFonts w:cstheme="minorHAnsi"/>
          <w:b/>
          <w:bCs/>
          <w:i/>
          <w:iCs/>
          <w:color w:val="auto"/>
          <w:szCs w:val="22"/>
        </w:rPr>
        <w:t xml:space="preserve">PDTI participants and graduates of </w:t>
      </w:r>
      <w:r w:rsidR="001E3888">
        <w:rPr>
          <w:rFonts w:cstheme="minorHAnsi"/>
          <w:b/>
          <w:bCs/>
          <w:i/>
          <w:iCs/>
          <w:color w:val="auto"/>
          <w:szCs w:val="22"/>
        </w:rPr>
        <w:t xml:space="preserve">AAAED </w:t>
      </w:r>
      <w:r w:rsidR="00EC63E8" w:rsidRPr="00AB7A11">
        <w:rPr>
          <w:rFonts w:cstheme="minorHAnsi"/>
          <w:b/>
          <w:bCs/>
          <w:i/>
          <w:iCs/>
          <w:color w:val="auto"/>
          <w:szCs w:val="22"/>
        </w:rPr>
        <w:t>certificate programs.</w:t>
      </w:r>
      <w:r w:rsidR="001E3888">
        <w:rPr>
          <w:rFonts w:cstheme="minorHAnsi"/>
          <w:b/>
          <w:bCs/>
          <w:i/>
          <w:iCs/>
          <w:color w:val="auto"/>
          <w:szCs w:val="22"/>
        </w:rPr>
        <w:t xml:space="preserve">  To join AAAED, click here: </w:t>
      </w:r>
      <w:hyperlink r:id="rId12" w:history="1">
        <w:r w:rsidR="001E3888" w:rsidRPr="00D138AC">
          <w:rPr>
            <w:rStyle w:val="Hyperlink"/>
            <w:rFonts w:cstheme="minorHAnsi"/>
            <w:b/>
            <w:bCs/>
            <w:i/>
            <w:iCs/>
            <w:szCs w:val="22"/>
          </w:rPr>
          <w:t>https://www.aaaed.org/aaaed/Join_Us.asp</w:t>
        </w:r>
      </w:hyperlink>
      <w:r w:rsidR="001E3888">
        <w:rPr>
          <w:rFonts w:cstheme="minorHAnsi"/>
          <w:b/>
          <w:bCs/>
          <w:i/>
          <w:iCs/>
          <w:color w:val="auto"/>
          <w:szCs w:val="22"/>
        </w:rPr>
        <w:t xml:space="preserve"> </w:t>
      </w:r>
    </w:p>
    <w:p w14:paraId="20385580" w14:textId="77777777" w:rsidR="00F54B20" w:rsidRPr="00661910" w:rsidRDefault="00F54B20" w:rsidP="00F54B20">
      <w:pPr>
        <w:spacing w:after="0" w:line="240" w:lineRule="auto"/>
        <w:jc w:val="both"/>
        <w:rPr>
          <w:rFonts w:ascii="Arial" w:hAnsi="Arial" w:cs="Arial"/>
          <w:color w:val="auto"/>
          <w:szCs w:val="22"/>
        </w:rPr>
      </w:pPr>
    </w:p>
    <w:p w14:paraId="2C34D629" w14:textId="77777777" w:rsidR="00F54B20" w:rsidRPr="00EC130D" w:rsidRDefault="00F54B20" w:rsidP="00F54B20">
      <w:pPr>
        <w:spacing w:after="0" w:line="240" w:lineRule="auto"/>
        <w:jc w:val="center"/>
        <w:rPr>
          <w:rFonts w:ascii="Arial" w:hAnsi="Arial" w:cs="Arial"/>
          <w:b/>
          <w:color w:val="002060"/>
          <w:szCs w:val="22"/>
          <w:u w:val="single"/>
        </w:rPr>
      </w:pPr>
      <w:r w:rsidRPr="00EC130D">
        <w:rPr>
          <w:rFonts w:ascii="Arial" w:hAnsi="Arial" w:cs="Arial"/>
          <w:b/>
          <w:color w:val="002060"/>
          <w:szCs w:val="22"/>
          <w:u w:val="single"/>
        </w:rPr>
        <w:t xml:space="preserve">All submissions must be typewritten and complete to be considered.  </w:t>
      </w:r>
    </w:p>
    <w:p w14:paraId="451D75E9" w14:textId="6E6E2AB1" w:rsidR="007D0BC5" w:rsidRPr="00EC130D" w:rsidRDefault="007D0BC5" w:rsidP="00F54B20">
      <w:pPr>
        <w:spacing w:after="0" w:line="240" w:lineRule="auto"/>
        <w:jc w:val="center"/>
        <w:rPr>
          <w:rFonts w:ascii="Arial" w:hAnsi="Arial" w:cs="Arial"/>
          <w:b/>
          <w:i/>
          <w:color w:val="C00000"/>
          <w:szCs w:val="22"/>
        </w:rPr>
      </w:pPr>
    </w:p>
    <w:p w14:paraId="0208A164" w14:textId="58B52A00" w:rsidR="00F54B20" w:rsidRPr="00EC130D" w:rsidRDefault="00F54B20" w:rsidP="00F54B20">
      <w:pPr>
        <w:spacing w:after="0" w:line="240" w:lineRule="auto"/>
        <w:jc w:val="center"/>
        <w:rPr>
          <w:rFonts w:ascii="Arial" w:hAnsi="Arial" w:cs="Arial"/>
          <w:b/>
          <w:i/>
          <w:color w:val="C00000"/>
          <w:szCs w:val="22"/>
        </w:rPr>
      </w:pPr>
      <w:r w:rsidRPr="00EC130D">
        <w:rPr>
          <w:rFonts w:ascii="Arial" w:hAnsi="Arial" w:cs="Arial"/>
          <w:b/>
          <w:i/>
          <w:color w:val="C00000"/>
          <w:szCs w:val="22"/>
        </w:rPr>
        <w:t>Thank you and good luck!</w:t>
      </w:r>
    </w:p>
    <w:p w14:paraId="79D66C53" w14:textId="77777777" w:rsidR="006D433F" w:rsidRDefault="006D433F" w:rsidP="00B66D56">
      <w:pPr>
        <w:spacing w:after="200"/>
        <w:jc w:val="center"/>
        <w:rPr>
          <w:rFonts w:ascii="Arial" w:hAnsi="Arial" w:cs="Arial"/>
          <w:b/>
          <w:color w:val="FF0000"/>
          <w:sz w:val="32"/>
          <w:szCs w:val="32"/>
        </w:rPr>
      </w:pPr>
    </w:p>
    <w:p w14:paraId="2024192D" w14:textId="628094B9" w:rsidR="00F54B20" w:rsidRPr="00AB7A11" w:rsidRDefault="00F54B20" w:rsidP="00AB7A11">
      <w:pPr>
        <w:spacing w:after="200"/>
        <w:jc w:val="center"/>
        <w:rPr>
          <w:rFonts w:ascii="Arial" w:hAnsi="Arial" w:cs="Arial"/>
          <w:color w:val="FF0000"/>
          <w:szCs w:val="22"/>
        </w:rPr>
      </w:pPr>
      <w:r w:rsidRPr="00AB7A11">
        <w:rPr>
          <w:rFonts w:ascii="Arial" w:hAnsi="Arial" w:cs="Arial"/>
          <w:b/>
          <w:color w:val="FF0000"/>
          <w:sz w:val="32"/>
          <w:szCs w:val="32"/>
        </w:rPr>
        <w:t>PRESENTATION IDEAS</w:t>
      </w:r>
    </w:p>
    <w:p w14:paraId="13C0D86C" w14:textId="77777777" w:rsidR="002F394C" w:rsidRPr="00957DE5" w:rsidRDefault="002F394C" w:rsidP="002F394C">
      <w:pPr>
        <w:spacing w:after="0" w:line="240" w:lineRule="auto"/>
        <w:jc w:val="both"/>
        <w:rPr>
          <w:rFonts w:cs="Arial"/>
          <w:color w:val="auto"/>
          <w:szCs w:val="22"/>
        </w:rPr>
      </w:pPr>
      <w:r w:rsidRPr="00957DE5">
        <w:rPr>
          <w:rFonts w:cs="Arial"/>
          <w:color w:val="auto"/>
          <w:szCs w:val="22"/>
        </w:rPr>
        <w:t>AAAED welcomes the submission of presentation proposals that:</w:t>
      </w:r>
    </w:p>
    <w:p w14:paraId="683B63D9" w14:textId="12D653C3" w:rsidR="002F394C" w:rsidRPr="00957DE5" w:rsidRDefault="002F394C" w:rsidP="002D119A">
      <w:pPr>
        <w:pStyle w:val="ListParagraph"/>
        <w:numPr>
          <w:ilvl w:val="0"/>
          <w:numId w:val="12"/>
        </w:numPr>
        <w:spacing w:after="0" w:line="240" w:lineRule="auto"/>
        <w:jc w:val="both"/>
        <w:rPr>
          <w:rFonts w:cs="Arial"/>
          <w:color w:val="auto"/>
          <w:szCs w:val="22"/>
        </w:rPr>
      </w:pPr>
      <w:r w:rsidRPr="00957DE5">
        <w:rPr>
          <w:rFonts w:cs="Arial"/>
          <w:color w:val="auto"/>
          <w:szCs w:val="22"/>
        </w:rPr>
        <w:t>Reveal innovative content,</w:t>
      </w:r>
    </w:p>
    <w:p w14:paraId="49727A03" w14:textId="43582E4A" w:rsidR="002F394C" w:rsidRPr="00957DE5" w:rsidRDefault="002F394C" w:rsidP="002D119A">
      <w:pPr>
        <w:pStyle w:val="ListParagraph"/>
        <w:numPr>
          <w:ilvl w:val="0"/>
          <w:numId w:val="12"/>
        </w:numPr>
        <w:spacing w:after="0" w:line="240" w:lineRule="auto"/>
        <w:jc w:val="both"/>
        <w:rPr>
          <w:rFonts w:cs="Arial"/>
          <w:color w:val="auto"/>
          <w:szCs w:val="22"/>
        </w:rPr>
      </w:pPr>
      <w:r w:rsidRPr="00957DE5">
        <w:rPr>
          <w:rFonts w:cs="Arial"/>
          <w:color w:val="auto"/>
          <w:szCs w:val="22"/>
        </w:rPr>
        <w:t>Elicit discussion, and engage the audience,</w:t>
      </w:r>
    </w:p>
    <w:p w14:paraId="47BF9A6F" w14:textId="28F4AD8B" w:rsidR="002F394C" w:rsidRPr="00957DE5" w:rsidRDefault="002F394C" w:rsidP="002D119A">
      <w:pPr>
        <w:pStyle w:val="ListParagraph"/>
        <w:numPr>
          <w:ilvl w:val="0"/>
          <w:numId w:val="12"/>
        </w:numPr>
        <w:spacing w:after="0" w:line="240" w:lineRule="auto"/>
        <w:jc w:val="both"/>
        <w:rPr>
          <w:rFonts w:cs="Arial"/>
          <w:color w:val="auto"/>
          <w:szCs w:val="22"/>
        </w:rPr>
      </w:pPr>
      <w:r w:rsidRPr="00957DE5">
        <w:rPr>
          <w:rFonts w:cs="Arial"/>
          <w:color w:val="auto"/>
          <w:szCs w:val="22"/>
        </w:rPr>
        <w:t>Are relevant and appropriate for conference attendees,</w:t>
      </w:r>
    </w:p>
    <w:p w14:paraId="1C9469E5" w14:textId="74EB4A75" w:rsidR="002F394C" w:rsidRPr="00957DE5" w:rsidRDefault="002F394C" w:rsidP="002D119A">
      <w:pPr>
        <w:pStyle w:val="ListParagraph"/>
        <w:numPr>
          <w:ilvl w:val="0"/>
          <w:numId w:val="12"/>
        </w:numPr>
        <w:spacing w:after="0" w:line="240" w:lineRule="auto"/>
        <w:jc w:val="both"/>
        <w:rPr>
          <w:rFonts w:cs="Arial"/>
          <w:color w:val="auto"/>
          <w:szCs w:val="22"/>
        </w:rPr>
      </w:pPr>
      <w:r w:rsidRPr="00957DE5">
        <w:rPr>
          <w:rFonts w:cs="Arial"/>
          <w:color w:val="auto"/>
          <w:szCs w:val="22"/>
        </w:rPr>
        <w:t xml:space="preserve">Are </w:t>
      </w:r>
      <w:r w:rsidR="002D119A" w:rsidRPr="00957DE5">
        <w:rPr>
          <w:rFonts w:cs="Arial"/>
          <w:color w:val="auto"/>
          <w:szCs w:val="22"/>
        </w:rPr>
        <w:t>respectful</w:t>
      </w:r>
      <w:r w:rsidRPr="00957DE5">
        <w:rPr>
          <w:rFonts w:cs="Arial"/>
          <w:color w:val="auto"/>
          <w:szCs w:val="22"/>
        </w:rPr>
        <w:t xml:space="preserve"> of the many different structures, organization, jurisdiction,</w:t>
      </w:r>
    </w:p>
    <w:p w14:paraId="04AF3A4E" w14:textId="5110AD2D" w:rsidR="002F394C" w:rsidRPr="00957DE5" w:rsidRDefault="002F394C" w:rsidP="002D119A">
      <w:pPr>
        <w:pStyle w:val="ListParagraph"/>
        <w:numPr>
          <w:ilvl w:val="0"/>
          <w:numId w:val="12"/>
        </w:numPr>
        <w:spacing w:after="0" w:line="240" w:lineRule="auto"/>
        <w:jc w:val="both"/>
        <w:rPr>
          <w:rFonts w:cs="Arial"/>
          <w:color w:val="auto"/>
          <w:szCs w:val="22"/>
        </w:rPr>
      </w:pPr>
      <w:r w:rsidRPr="00957DE5">
        <w:rPr>
          <w:rFonts w:cs="Arial"/>
          <w:color w:val="auto"/>
          <w:szCs w:val="22"/>
        </w:rPr>
        <w:t>governance, practices and policies of the participants represented at the</w:t>
      </w:r>
    </w:p>
    <w:p w14:paraId="515C7A15" w14:textId="1DCD5CAC" w:rsidR="002F394C" w:rsidRPr="00957DE5" w:rsidRDefault="002F394C" w:rsidP="002D119A">
      <w:pPr>
        <w:pStyle w:val="ListParagraph"/>
        <w:numPr>
          <w:ilvl w:val="0"/>
          <w:numId w:val="12"/>
        </w:numPr>
        <w:spacing w:after="0" w:line="240" w:lineRule="auto"/>
        <w:jc w:val="both"/>
        <w:rPr>
          <w:rFonts w:cs="Arial"/>
          <w:color w:val="auto"/>
          <w:szCs w:val="22"/>
        </w:rPr>
      </w:pPr>
      <w:r w:rsidRPr="00957DE5">
        <w:rPr>
          <w:rFonts w:cs="Arial"/>
          <w:color w:val="auto"/>
          <w:szCs w:val="22"/>
        </w:rPr>
        <w:t>conference,</w:t>
      </w:r>
    </w:p>
    <w:p w14:paraId="63C456DC" w14:textId="07D087AB" w:rsidR="002F394C" w:rsidRPr="00957DE5" w:rsidRDefault="002F394C" w:rsidP="002D119A">
      <w:pPr>
        <w:pStyle w:val="ListParagraph"/>
        <w:numPr>
          <w:ilvl w:val="0"/>
          <w:numId w:val="12"/>
        </w:numPr>
        <w:spacing w:after="0" w:line="240" w:lineRule="auto"/>
        <w:jc w:val="both"/>
        <w:rPr>
          <w:rFonts w:cs="Arial"/>
          <w:color w:val="auto"/>
          <w:szCs w:val="22"/>
        </w:rPr>
      </w:pPr>
      <w:r w:rsidRPr="00957DE5">
        <w:rPr>
          <w:rFonts w:cs="Arial"/>
          <w:color w:val="auto"/>
          <w:szCs w:val="22"/>
        </w:rPr>
        <w:t>Deliver best practices using modes of instruction to engage various types of audiences such as entry level, mid-level, and executive professionals, and</w:t>
      </w:r>
    </w:p>
    <w:p w14:paraId="32672071" w14:textId="24CC8485" w:rsidR="00EC63E8" w:rsidRDefault="00EC63E8" w:rsidP="002D119A">
      <w:pPr>
        <w:pStyle w:val="ListParagraph"/>
        <w:numPr>
          <w:ilvl w:val="0"/>
          <w:numId w:val="12"/>
        </w:numPr>
        <w:spacing w:after="0" w:line="240" w:lineRule="auto"/>
        <w:jc w:val="both"/>
        <w:rPr>
          <w:rFonts w:cs="Arial"/>
          <w:color w:val="auto"/>
          <w:szCs w:val="22"/>
        </w:rPr>
      </w:pPr>
      <w:r w:rsidRPr="00AB7A11">
        <w:rPr>
          <w:rFonts w:cs="Arial"/>
          <w:color w:val="auto"/>
          <w:szCs w:val="22"/>
        </w:rPr>
        <w:t>Demonstrate current</w:t>
      </w:r>
      <w:r w:rsidR="00FD6295" w:rsidRPr="00AB7A11">
        <w:rPr>
          <w:rFonts w:cs="Arial"/>
          <w:color w:val="auto"/>
          <w:szCs w:val="22"/>
        </w:rPr>
        <w:t xml:space="preserve"> evidence</w:t>
      </w:r>
      <w:r w:rsidR="001E3888" w:rsidRPr="00AB7A11">
        <w:rPr>
          <w:rFonts w:cs="Arial"/>
          <w:color w:val="auto"/>
          <w:szCs w:val="22"/>
        </w:rPr>
        <w:t>-</w:t>
      </w:r>
      <w:r w:rsidR="00BD2E5E" w:rsidRPr="00AB7A11">
        <w:rPr>
          <w:rFonts w:cs="Arial"/>
          <w:color w:val="auto"/>
          <w:szCs w:val="22"/>
        </w:rPr>
        <w:t xml:space="preserve">based </w:t>
      </w:r>
      <w:r w:rsidR="001E3888" w:rsidRPr="00AB7A11">
        <w:rPr>
          <w:rFonts w:cs="Arial"/>
          <w:color w:val="auto"/>
          <w:szCs w:val="22"/>
        </w:rPr>
        <w:t xml:space="preserve">knowledge </w:t>
      </w:r>
      <w:r w:rsidR="00BD2E5E" w:rsidRPr="00AB7A11">
        <w:rPr>
          <w:rFonts w:cs="Arial"/>
          <w:color w:val="auto"/>
          <w:szCs w:val="22"/>
        </w:rPr>
        <w:t>supported</w:t>
      </w:r>
      <w:r w:rsidR="00FD6295" w:rsidRPr="00AB7A11">
        <w:rPr>
          <w:rFonts w:cs="Arial"/>
          <w:color w:val="auto"/>
          <w:szCs w:val="22"/>
        </w:rPr>
        <w:t xml:space="preserve"> by resea</w:t>
      </w:r>
      <w:r w:rsidRPr="00AB7A11">
        <w:rPr>
          <w:rFonts w:cs="Arial"/>
          <w:color w:val="auto"/>
          <w:szCs w:val="22"/>
        </w:rPr>
        <w:t>rch and/or laws, regulations and guidelines</w:t>
      </w:r>
      <w:r>
        <w:rPr>
          <w:rFonts w:cs="Arial"/>
          <w:color w:val="auto"/>
          <w:szCs w:val="22"/>
        </w:rPr>
        <w:t>.</w:t>
      </w:r>
    </w:p>
    <w:p w14:paraId="35E80A6B" w14:textId="77777777" w:rsidR="002F394C" w:rsidRDefault="002F394C" w:rsidP="002F394C">
      <w:pPr>
        <w:spacing w:after="0" w:line="240" w:lineRule="auto"/>
        <w:jc w:val="both"/>
        <w:rPr>
          <w:rFonts w:cs="Arial"/>
          <w:color w:val="auto"/>
          <w:szCs w:val="22"/>
        </w:rPr>
      </w:pPr>
    </w:p>
    <w:p w14:paraId="4B1E8C18" w14:textId="2533E866" w:rsidR="002F394C" w:rsidRPr="00DE2DA0" w:rsidRDefault="00F54B20" w:rsidP="002F394C">
      <w:pPr>
        <w:spacing w:after="0" w:line="240" w:lineRule="auto"/>
        <w:jc w:val="both"/>
        <w:rPr>
          <w:rFonts w:cs="Arial"/>
          <w:color w:val="auto"/>
          <w:szCs w:val="22"/>
        </w:rPr>
      </w:pPr>
      <w:r w:rsidRPr="00DE2DA0">
        <w:rPr>
          <w:rFonts w:cs="Arial"/>
          <w:color w:val="auto"/>
          <w:szCs w:val="22"/>
        </w:rPr>
        <w:t xml:space="preserve">Presentations will </w:t>
      </w:r>
      <w:r w:rsidR="00223606" w:rsidRPr="00DE2DA0">
        <w:rPr>
          <w:rFonts w:cs="Arial"/>
          <w:color w:val="auto"/>
          <w:szCs w:val="22"/>
        </w:rPr>
        <w:t>range from twenty minutes (Express Talk</w:t>
      </w:r>
      <w:r w:rsidR="00107006" w:rsidRPr="00DE2DA0">
        <w:rPr>
          <w:rFonts w:cs="Arial"/>
          <w:color w:val="auto"/>
          <w:szCs w:val="22"/>
        </w:rPr>
        <w:t>s</w:t>
      </w:r>
      <w:r w:rsidR="00223606" w:rsidRPr="00DE2DA0">
        <w:rPr>
          <w:rFonts w:cs="Arial"/>
          <w:color w:val="auto"/>
          <w:szCs w:val="22"/>
        </w:rPr>
        <w:t>), one hour and fifteen minutes (Conference workshops) to three hours (Masterclass and Deep</w:t>
      </w:r>
      <w:r w:rsidR="001E3888">
        <w:rPr>
          <w:rFonts w:cs="Arial"/>
          <w:color w:val="auto"/>
          <w:szCs w:val="22"/>
        </w:rPr>
        <w:t>er</w:t>
      </w:r>
      <w:r w:rsidR="00223606" w:rsidRPr="00DE2DA0">
        <w:rPr>
          <w:rFonts w:cs="Arial"/>
          <w:color w:val="auto"/>
          <w:szCs w:val="22"/>
        </w:rPr>
        <w:t xml:space="preserve"> Dives) </w:t>
      </w:r>
      <w:r w:rsidRPr="00DE2DA0">
        <w:rPr>
          <w:rFonts w:cs="Arial"/>
          <w:color w:val="auto"/>
          <w:szCs w:val="22"/>
        </w:rPr>
        <w:t>including time for questions and answers.  We want to hear from professionals in the public and private sectors and federal</w:t>
      </w:r>
      <w:r w:rsidR="005C1F25" w:rsidRPr="00DE2DA0">
        <w:rPr>
          <w:rFonts w:cs="Arial"/>
          <w:color w:val="auto"/>
          <w:szCs w:val="22"/>
        </w:rPr>
        <w:t>/state/local</w:t>
      </w:r>
      <w:r w:rsidRPr="00DE2DA0">
        <w:rPr>
          <w:rFonts w:cs="Arial"/>
          <w:color w:val="auto"/>
          <w:szCs w:val="22"/>
        </w:rPr>
        <w:t xml:space="preserve"> government as well as from educational institutions, groups, organizations and members with expertise </w:t>
      </w:r>
      <w:r w:rsidR="00223606" w:rsidRPr="00DE2DA0">
        <w:rPr>
          <w:rFonts w:cs="Arial"/>
          <w:color w:val="auto"/>
          <w:szCs w:val="22"/>
        </w:rPr>
        <w:t>i</w:t>
      </w:r>
      <w:r w:rsidRPr="00DE2DA0">
        <w:rPr>
          <w:rFonts w:cs="Arial"/>
          <w:color w:val="auto"/>
          <w:szCs w:val="22"/>
        </w:rPr>
        <w:t>n the challenges facing diversity and affirmative action</w:t>
      </w:r>
      <w:r w:rsidR="00DA5086">
        <w:rPr>
          <w:rFonts w:cs="Arial"/>
          <w:color w:val="auto"/>
          <w:szCs w:val="22"/>
        </w:rPr>
        <w:t xml:space="preserve"> professionals</w:t>
      </w:r>
      <w:r w:rsidRPr="00DE2DA0">
        <w:rPr>
          <w:rFonts w:cs="Arial"/>
          <w:color w:val="auto"/>
          <w:szCs w:val="22"/>
        </w:rPr>
        <w:t>.</w:t>
      </w:r>
    </w:p>
    <w:p w14:paraId="4979E4C2" w14:textId="77777777" w:rsidR="002D119A" w:rsidRPr="00DE2DA0" w:rsidRDefault="002D119A" w:rsidP="002F394C">
      <w:pPr>
        <w:spacing w:after="0" w:line="240" w:lineRule="auto"/>
        <w:jc w:val="both"/>
        <w:rPr>
          <w:rFonts w:cs="Arial"/>
          <w:color w:val="auto"/>
          <w:szCs w:val="22"/>
        </w:rPr>
      </w:pPr>
    </w:p>
    <w:p w14:paraId="4AA40CCC" w14:textId="6073F8B6" w:rsidR="0068372B" w:rsidRDefault="00F54B20" w:rsidP="002F394C">
      <w:pPr>
        <w:spacing w:after="0" w:line="240" w:lineRule="auto"/>
        <w:jc w:val="both"/>
        <w:rPr>
          <w:rFonts w:cs="Arial"/>
          <w:color w:val="auto"/>
          <w:szCs w:val="22"/>
        </w:rPr>
      </w:pPr>
      <w:r w:rsidRPr="00DE2DA0">
        <w:rPr>
          <w:rFonts w:cs="Arial"/>
          <w:color w:val="auto"/>
          <w:szCs w:val="22"/>
        </w:rPr>
        <w:t xml:space="preserve">Below are examples of topics to consider. </w:t>
      </w:r>
      <w:r w:rsidR="001E3888">
        <w:rPr>
          <w:rFonts w:cs="Arial"/>
          <w:color w:val="auto"/>
          <w:szCs w:val="22"/>
        </w:rPr>
        <w:t>T</w:t>
      </w:r>
      <w:r w:rsidRPr="00DE2DA0">
        <w:rPr>
          <w:rFonts w:cs="Arial"/>
          <w:color w:val="auto"/>
          <w:szCs w:val="22"/>
        </w:rPr>
        <w:t>h</w:t>
      </w:r>
      <w:r w:rsidR="00B91537">
        <w:rPr>
          <w:rFonts w:cs="Arial"/>
          <w:color w:val="auto"/>
          <w:szCs w:val="22"/>
        </w:rPr>
        <w:t>is</w:t>
      </w:r>
      <w:r w:rsidRPr="00DE2DA0">
        <w:rPr>
          <w:rFonts w:cs="Arial"/>
          <w:color w:val="auto"/>
          <w:szCs w:val="22"/>
        </w:rPr>
        <w:t xml:space="preserve"> list </w:t>
      </w:r>
      <w:r w:rsidR="001E3888">
        <w:rPr>
          <w:rFonts w:cs="Arial"/>
          <w:color w:val="auto"/>
          <w:szCs w:val="22"/>
        </w:rPr>
        <w:t xml:space="preserve">of topics </w:t>
      </w:r>
      <w:r w:rsidRPr="00DE2DA0">
        <w:rPr>
          <w:rFonts w:cs="Arial"/>
          <w:color w:val="auto"/>
          <w:szCs w:val="22"/>
        </w:rPr>
        <w:t>is not</w:t>
      </w:r>
      <w:r w:rsidR="00D62E64" w:rsidRPr="00DE2DA0">
        <w:rPr>
          <w:rFonts w:cs="Arial"/>
          <w:color w:val="auto"/>
          <w:szCs w:val="22"/>
        </w:rPr>
        <w:t xml:space="preserve"> all</w:t>
      </w:r>
      <w:r w:rsidR="001E3888">
        <w:rPr>
          <w:rFonts w:cs="Arial"/>
          <w:color w:val="auto"/>
          <w:szCs w:val="22"/>
        </w:rPr>
        <w:t>-</w:t>
      </w:r>
      <w:r w:rsidR="00D62E64" w:rsidRPr="00DE2DA0">
        <w:rPr>
          <w:rFonts w:cs="Arial"/>
          <w:color w:val="auto"/>
          <w:szCs w:val="22"/>
        </w:rPr>
        <w:t>inclusive</w:t>
      </w:r>
      <w:r w:rsidR="001E3888">
        <w:rPr>
          <w:rFonts w:cs="Arial"/>
          <w:color w:val="auto"/>
          <w:szCs w:val="22"/>
        </w:rPr>
        <w:t xml:space="preserve"> however,</w:t>
      </w:r>
      <w:r w:rsidRPr="00DE2DA0">
        <w:rPr>
          <w:rFonts w:cs="Arial"/>
          <w:color w:val="auto"/>
          <w:szCs w:val="22"/>
        </w:rPr>
        <w:t xml:space="preserve"> and we encourage the submission of proposals regarding other topics. </w:t>
      </w:r>
      <w:r w:rsidR="005C1F25" w:rsidRPr="00DE2DA0">
        <w:rPr>
          <w:rFonts w:cs="Arial"/>
          <w:color w:val="auto"/>
          <w:szCs w:val="22"/>
        </w:rPr>
        <w:t>Note that in 202</w:t>
      </w:r>
      <w:r w:rsidR="001E3888">
        <w:rPr>
          <w:rFonts w:cs="Arial"/>
          <w:color w:val="auto"/>
          <w:szCs w:val="22"/>
        </w:rPr>
        <w:t>1</w:t>
      </w:r>
      <w:r w:rsidR="005C1F25" w:rsidRPr="00DE2DA0">
        <w:rPr>
          <w:rFonts w:cs="Arial"/>
          <w:color w:val="auto"/>
          <w:szCs w:val="22"/>
        </w:rPr>
        <w:t xml:space="preserve">, AAAED is also acknowledging the </w:t>
      </w:r>
      <w:r w:rsidR="001E3888">
        <w:rPr>
          <w:rFonts w:cs="Arial"/>
          <w:color w:val="auto"/>
          <w:szCs w:val="22"/>
        </w:rPr>
        <w:t>6</w:t>
      </w:r>
      <w:r w:rsidR="008954CD">
        <w:rPr>
          <w:rFonts w:cs="Arial"/>
          <w:color w:val="auto"/>
          <w:szCs w:val="22"/>
        </w:rPr>
        <w:t>0</w:t>
      </w:r>
      <w:r w:rsidR="001E3888" w:rsidRPr="00AB7A11">
        <w:rPr>
          <w:rFonts w:cs="Arial"/>
          <w:color w:val="auto"/>
          <w:szCs w:val="22"/>
          <w:vertAlign w:val="superscript"/>
        </w:rPr>
        <w:t>th</w:t>
      </w:r>
      <w:r w:rsidR="001E3888">
        <w:rPr>
          <w:rFonts w:cs="Arial"/>
          <w:color w:val="auto"/>
          <w:szCs w:val="22"/>
        </w:rPr>
        <w:t xml:space="preserve"> </w:t>
      </w:r>
      <w:r w:rsidR="005C1F25" w:rsidRPr="00DE2DA0">
        <w:rPr>
          <w:rFonts w:cs="Arial"/>
          <w:color w:val="auto"/>
          <w:szCs w:val="22"/>
        </w:rPr>
        <w:t xml:space="preserve">Anniversary of </w:t>
      </w:r>
      <w:r w:rsidR="001E3888">
        <w:rPr>
          <w:rFonts w:cs="Arial"/>
          <w:color w:val="auto"/>
          <w:szCs w:val="22"/>
        </w:rPr>
        <w:t xml:space="preserve">Executive </w:t>
      </w:r>
      <w:r w:rsidR="001E3888">
        <w:rPr>
          <w:rFonts w:cs="Arial"/>
          <w:color w:val="auto"/>
          <w:szCs w:val="22"/>
        </w:rPr>
        <w:lastRenderedPageBreak/>
        <w:t xml:space="preserve">Order 10925 signed by President John F. Kennedy. This was the first order specifically requiring affirmative action in federal contracts.  Some presenters may wish to focus on this topic.  </w:t>
      </w:r>
      <w:r w:rsidR="00B91537">
        <w:rPr>
          <w:rFonts w:cs="Arial"/>
          <w:color w:val="auto"/>
          <w:szCs w:val="22"/>
        </w:rPr>
        <w:t xml:space="preserve">Secondly, as the </w:t>
      </w:r>
      <w:r w:rsidR="00DA5086">
        <w:rPr>
          <w:rFonts w:cs="Arial"/>
          <w:color w:val="auto"/>
          <w:szCs w:val="22"/>
        </w:rPr>
        <w:t xml:space="preserve">current </w:t>
      </w:r>
      <w:r w:rsidR="00B91537">
        <w:rPr>
          <w:rFonts w:cs="Arial"/>
          <w:color w:val="auto"/>
          <w:szCs w:val="22"/>
        </w:rPr>
        <w:t xml:space="preserve">President is focusing, in part, on </w:t>
      </w:r>
      <w:r w:rsidR="00B91537" w:rsidRPr="00AB7A11">
        <w:rPr>
          <w:rFonts w:cs="Arial"/>
          <w:i/>
          <w:iCs/>
          <w:color w:val="auto"/>
          <w:szCs w:val="22"/>
        </w:rPr>
        <w:t>Advancing Racial Equity</w:t>
      </w:r>
      <w:r w:rsidR="00B91537">
        <w:rPr>
          <w:rFonts w:cs="Arial"/>
          <w:color w:val="auto"/>
          <w:szCs w:val="22"/>
        </w:rPr>
        <w:t xml:space="preserve">, presenters may wish to offer strategies to achieve equity in government, the private sector or higher education. </w:t>
      </w:r>
    </w:p>
    <w:p w14:paraId="381C70A2" w14:textId="77777777" w:rsidR="007C353C" w:rsidRPr="005844AC" w:rsidRDefault="007C353C" w:rsidP="002F394C">
      <w:pPr>
        <w:spacing w:after="0" w:line="240" w:lineRule="auto"/>
        <w:jc w:val="both"/>
        <w:rPr>
          <w:rFonts w:cs="Arial"/>
          <w:color w:val="auto"/>
          <w:szCs w:val="22"/>
        </w:rPr>
      </w:pPr>
    </w:p>
    <w:p w14:paraId="4DA06C7A" w14:textId="3786870B" w:rsidR="00F54B20" w:rsidRPr="00AB7A11" w:rsidRDefault="00F54B20" w:rsidP="00F54B20">
      <w:pPr>
        <w:spacing w:after="0" w:line="240" w:lineRule="auto"/>
        <w:jc w:val="center"/>
        <w:rPr>
          <w:rFonts w:ascii="Arial" w:hAnsi="Arial" w:cs="Arial"/>
          <w:b/>
          <w:i/>
          <w:color w:val="002060"/>
          <w:sz w:val="24"/>
          <w:szCs w:val="24"/>
        </w:rPr>
      </w:pPr>
      <w:r w:rsidRPr="00AB7A11">
        <w:rPr>
          <w:rFonts w:ascii="Arial" w:hAnsi="Arial" w:cs="Arial"/>
          <w:b/>
          <w:i/>
          <w:color w:val="002060"/>
          <w:sz w:val="24"/>
          <w:szCs w:val="24"/>
        </w:rPr>
        <w:t xml:space="preserve">Presentation Ideas Are Encouraged, but </w:t>
      </w:r>
      <w:r w:rsidR="003B2F1A" w:rsidRPr="00AB7A11">
        <w:rPr>
          <w:rFonts w:ascii="Arial" w:hAnsi="Arial" w:cs="Arial"/>
          <w:b/>
          <w:i/>
          <w:color w:val="002060"/>
          <w:sz w:val="24"/>
          <w:szCs w:val="24"/>
        </w:rPr>
        <w:t>N</w:t>
      </w:r>
      <w:r w:rsidRPr="00AB7A11">
        <w:rPr>
          <w:rFonts w:ascii="Arial" w:hAnsi="Arial" w:cs="Arial"/>
          <w:b/>
          <w:i/>
          <w:color w:val="002060"/>
          <w:sz w:val="24"/>
          <w:szCs w:val="24"/>
        </w:rPr>
        <w:t xml:space="preserve">ot </w:t>
      </w:r>
      <w:r w:rsidR="003B2F1A" w:rsidRPr="00AB7A11">
        <w:rPr>
          <w:rFonts w:ascii="Arial" w:hAnsi="Arial" w:cs="Arial"/>
          <w:b/>
          <w:i/>
          <w:color w:val="002060"/>
          <w:sz w:val="24"/>
          <w:szCs w:val="24"/>
        </w:rPr>
        <w:t>L</w:t>
      </w:r>
      <w:r w:rsidRPr="00AB7A11">
        <w:rPr>
          <w:rFonts w:ascii="Arial" w:hAnsi="Arial" w:cs="Arial"/>
          <w:b/>
          <w:i/>
          <w:color w:val="002060"/>
          <w:sz w:val="24"/>
          <w:szCs w:val="24"/>
        </w:rPr>
        <w:t>imited to, Any of The Following Areas:</w:t>
      </w:r>
    </w:p>
    <w:p w14:paraId="740A7E76" w14:textId="77777777" w:rsidR="003A5B6D" w:rsidRPr="007D0BC5" w:rsidRDefault="003A5B6D" w:rsidP="00F54B20">
      <w:pPr>
        <w:spacing w:after="0" w:line="240" w:lineRule="auto"/>
        <w:jc w:val="center"/>
        <w:rPr>
          <w:rFonts w:ascii="Arial" w:hAnsi="Arial" w:cs="Arial"/>
          <w:b/>
          <w:i/>
          <w:color w:val="C00000"/>
          <w:szCs w:val="22"/>
        </w:rPr>
      </w:pPr>
    </w:p>
    <w:p w14:paraId="699DCB32" w14:textId="28248BE3" w:rsidR="00B91537" w:rsidRDefault="00F54B20" w:rsidP="00B91537">
      <w:pPr>
        <w:spacing w:after="0"/>
        <w:ind w:left="720"/>
        <w:rPr>
          <w:rFonts w:cs="Arial"/>
          <w:color w:val="auto"/>
          <w:szCs w:val="22"/>
        </w:rPr>
      </w:pPr>
      <w:r w:rsidRPr="007D0BC5">
        <w:rPr>
          <w:rFonts w:ascii="Arial" w:hAnsi="Arial" w:cs="Arial"/>
          <w:b/>
          <w:color w:val="auto"/>
          <w:szCs w:val="22"/>
        </w:rPr>
        <w:t>Compliance:</w:t>
      </w:r>
      <w:r w:rsidR="00EC63E8">
        <w:rPr>
          <w:rFonts w:ascii="Arial" w:hAnsi="Arial" w:cs="Arial"/>
          <w:b/>
          <w:color w:val="auto"/>
          <w:szCs w:val="22"/>
        </w:rPr>
        <w:t xml:space="preserve"> </w:t>
      </w:r>
    </w:p>
    <w:p w14:paraId="3717995B" w14:textId="77777777" w:rsidR="00AB7A11" w:rsidRDefault="00AB7A11" w:rsidP="00AB7A11">
      <w:pPr>
        <w:pStyle w:val="ListParagraph"/>
        <w:numPr>
          <w:ilvl w:val="0"/>
          <w:numId w:val="7"/>
        </w:numPr>
        <w:spacing w:after="0"/>
        <w:rPr>
          <w:rFonts w:cs="Arial"/>
          <w:color w:val="auto"/>
          <w:szCs w:val="22"/>
        </w:rPr>
        <w:sectPr w:rsidR="00AB7A11" w:rsidSect="00AB7A11">
          <w:headerReference w:type="even" r:id="rId13"/>
          <w:headerReference w:type="default" r:id="rId14"/>
          <w:footerReference w:type="even" r:id="rId15"/>
          <w:footerReference w:type="default" r:id="rId16"/>
          <w:headerReference w:type="first" r:id="rId17"/>
          <w:footerReference w:type="first" r:id="rId18"/>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360"/>
          <w:docGrid w:linePitch="360"/>
        </w:sectPr>
      </w:pPr>
    </w:p>
    <w:p w14:paraId="15251FFE" w14:textId="65382CB2" w:rsidR="00EC130D" w:rsidRPr="00AB7A11" w:rsidRDefault="00EC130D" w:rsidP="00AB7A11">
      <w:pPr>
        <w:pStyle w:val="ListParagraph"/>
        <w:numPr>
          <w:ilvl w:val="0"/>
          <w:numId w:val="7"/>
        </w:numPr>
        <w:spacing w:after="0"/>
        <w:rPr>
          <w:rFonts w:cs="Arial"/>
          <w:color w:val="auto"/>
          <w:szCs w:val="22"/>
        </w:rPr>
      </w:pPr>
      <w:r w:rsidRPr="00AB7A11">
        <w:rPr>
          <w:rFonts w:cs="Arial"/>
          <w:color w:val="auto"/>
          <w:szCs w:val="22"/>
        </w:rPr>
        <w:t xml:space="preserve">AAP 101 for Business and University </w:t>
      </w:r>
    </w:p>
    <w:p w14:paraId="17C12AFA" w14:textId="714F9572"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ADAAA</w:t>
      </w:r>
    </w:p>
    <w:p w14:paraId="689A6ACC" w14:textId="4EA73FF5"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 xml:space="preserve">Availability, Census, Job Groups </w:t>
      </w:r>
    </w:p>
    <w:p w14:paraId="06FFF3DF" w14:textId="2F966B02"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Communication/Training/Education</w:t>
      </w:r>
    </w:p>
    <w:p w14:paraId="243B6ABC" w14:textId="2B8CC507"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 xml:space="preserve">Compensation related </w:t>
      </w:r>
    </w:p>
    <w:p w14:paraId="167A7508" w14:textId="674F116E"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Complaint Investigations</w:t>
      </w:r>
    </w:p>
    <w:p w14:paraId="72E8795D" w14:textId="249A607D" w:rsidR="00EC130D"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Contractor Compliance Best Practices Roundtable</w:t>
      </w:r>
    </w:p>
    <w:p w14:paraId="7D7444DD" w14:textId="77777777" w:rsidR="00664104" w:rsidRPr="00664104" w:rsidRDefault="00664104" w:rsidP="00AB7A11">
      <w:pPr>
        <w:pStyle w:val="ListParagraph"/>
        <w:numPr>
          <w:ilvl w:val="0"/>
          <w:numId w:val="7"/>
        </w:numPr>
        <w:rPr>
          <w:rFonts w:cs="Arial"/>
          <w:color w:val="auto"/>
          <w:szCs w:val="22"/>
        </w:rPr>
      </w:pPr>
      <w:r w:rsidRPr="00664104">
        <w:rPr>
          <w:rFonts w:cs="Arial"/>
          <w:color w:val="auto"/>
          <w:szCs w:val="22"/>
        </w:rPr>
        <w:t>COVID -19 and EEO Compliance (ADA, Title VII, EO 11246, FMLA and other laws)</w:t>
      </w:r>
    </w:p>
    <w:p w14:paraId="5B84CD3C" w14:textId="44A5EBCF"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Disability (ADA, Sec. 503 and Sec. 504)</w:t>
      </w:r>
    </w:p>
    <w:p w14:paraId="10C258BB" w14:textId="31E44AD8"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Disposition Codes</w:t>
      </w:r>
    </w:p>
    <w:p w14:paraId="0AD2C0EC" w14:textId="52379FFB"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EEOC Outcomes and Lessons Learned</w:t>
      </w:r>
    </w:p>
    <w:p w14:paraId="523FE00C" w14:textId="2269B402"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Evaluating § 503/VEVRAA Outreach</w:t>
      </w:r>
    </w:p>
    <w:p w14:paraId="7782FCAE" w14:textId="74AF2D58"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Impact of Selection Decisions (Testing, Hiring, Compensation, Promotion, Termination, Performance Management, etc.)</w:t>
      </w:r>
    </w:p>
    <w:p w14:paraId="7724949F" w14:textId="181BBC80"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Innovative DE Supportive Services Programs</w:t>
      </w:r>
    </w:p>
    <w:p w14:paraId="516689E0" w14:textId="77777777"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Intersection Between ADAAA, Section 503 and FMLA</w:t>
      </w:r>
    </w:p>
    <w:p w14:paraId="4F27A43A" w14:textId="60C1D151"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Legal Updates</w:t>
      </w:r>
    </w:p>
    <w:p w14:paraId="65C448CA" w14:textId="42DA637E"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Managing EEO and affirmative action in state and local government</w:t>
      </w:r>
    </w:p>
    <w:p w14:paraId="3629553C" w14:textId="757032E9"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Managing EEO and diversity in the Federal Sector</w:t>
      </w:r>
    </w:p>
    <w:p w14:paraId="6AB7AF31" w14:textId="7D5754AB"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Moving Beyond Compliance</w:t>
      </w:r>
    </w:p>
    <w:p w14:paraId="23C8E72F" w14:textId="1C37518F" w:rsidR="00EC130D" w:rsidRPr="005844AC" w:rsidRDefault="00EC130D" w:rsidP="00AB7A11">
      <w:pPr>
        <w:pStyle w:val="ListParagraph"/>
        <w:numPr>
          <w:ilvl w:val="0"/>
          <w:numId w:val="7"/>
        </w:numPr>
        <w:spacing w:after="0" w:line="240" w:lineRule="auto"/>
        <w:rPr>
          <w:rFonts w:cs="Arial"/>
          <w:color w:val="auto"/>
          <w:szCs w:val="22"/>
          <w:lang w:val="fr-FR"/>
        </w:rPr>
      </w:pPr>
      <w:r w:rsidRPr="005844AC">
        <w:rPr>
          <w:rFonts w:cs="Arial"/>
          <w:color w:val="auto"/>
          <w:szCs w:val="22"/>
          <w:lang w:val="fr-FR"/>
        </w:rPr>
        <w:t>Non-Construction/Construction Contractor Compliance</w:t>
      </w:r>
    </w:p>
    <w:p w14:paraId="6D59BDA1" w14:textId="0175B612" w:rsidR="00EC130D"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OFCCP Audit Outcomes and Lessons Learned</w:t>
      </w:r>
    </w:p>
    <w:p w14:paraId="1BD67123" w14:textId="0E9FEA6C" w:rsidR="00664104" w:rsidRPr="005844AC" w:rsidRDefault="00664104" w:rsidP="00AB7A11">
      <w:pPr>
        <w:pStyle w:val="ListParagraph"/>
        <w:numPr>
          <w:ilvl w:val="0"/>
          <w:numId w:val="7"/>
        </w:numPr>
        <w:spacing w:after="0" w:line="240" w:lineRule="auto"/>
        <w:rPr>
          <w:rFonts w:cs="Arial"/>
          <w:color w:val="auto"/>
          <w:szCs w:val="22"/>
        </w:rPr>
      </w:pPr>
      <w:r>
        <w:rPr>
          <w:rFonts w:cs="Arial"/>
          <w:color w:val="auto"/>
          <w:szCs w:val="22"/>
        </w:rPr>
        <w:t>Pregnancy Discrimination</w:t>
      </w:r>
    </w:p>
    <w:p w14:paraId="26CCB53D" w14:textId="5595DFEC"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Recordkeeping</w:t>
      </w:r>
    </w:p>
    <w:p w14:paraId="1651A06E" w14:textId="1FDDBE54"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Recruitment, Retention and the Selection Process</w:t>
      </w:r>
    </w:p>
    <w:p w14:paraId="54846970" w14:textId="7B63E879"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Respectful Workplaces</w:t>
      </w:r>
    </w:p>
    <w:p w14:paraId="76CDC07B" w14:textId="4FDCAA7B"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State and Federal EEO/Affirmative Action Laws</w:t>
      </w:r>
    </w:p>
    <w:p w14:paraId="4E5E23DF" w14:textId="11408D3B"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Surviving an OFCCP or FTA Audit</w:t>
      </w:r>
    </w:p>
    <w:p w14:paraId="7476BF56" w14:textId="2498F711"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Section 503 of the Rehabilitation Act of 1973, as amended</w:t>
      </w:r>
    </w:p>
    <w:p w14:paraId="1B4B0A64" w14:textId="741DE2C2" w:rsidR="00EC130D" w:rsidRPr="005844AC" w:rsidRDefault="00EC130D" w:rsidP="00AB7A11">
      <w:pPr>
        <w:pStyle w:val="ListParagraph"/>
        <w:numPr>
          <w:ilvl w:val="0"/>
          <w:numId w:val="7"/>
        </w:numPr>
        <w:spacing w:after="0" w:line="240" w:lineRule="auto"/>
        <w:rPr>
          <w:rFonts w:cs="Arial"/>
          <w:color w:val="auto"/>
          <w:szCs w:val="22"/>
        </w:rPr>
      </w:pPr>
      <w:r w:rsidRPr="005844AC">
        <w:rPr>
          <w:rFonts w:cs="Arial"/>
          <w:color w:val="auto"/>
          <w:szCs w:val="22"/>
        </w:rPr>
        <w:t>Section 504 of the Rehabilitation Act of 1973, as amended</w:t>
      </w:r>
    </w:p>
    <w:p w14:paraId="39911CB8" w14:textId="167D20B9" w:rsidR="00560463" w:rsidRPr="005844AC" w:rsidRDefault="00560463" w:rsidP="00AB7A11">
      <w:pPr>
        <w:pStyle w:val="ListParagraph"/>
        <w:numPr>
          <w:ilvl w:val="0"/>
          <w:numId w:val="7"/>
        </w:numPr>
        <w:spacing w:after="0" w:line="240" w:lineRule="auto"/>
        <w:rPr>
          <w:rFonts w:cs="Arial"/>
          <w:color w:val="auto"/>
          <w:szCs w:val="22"/>
        </w:rPr>
      </w:pPr>
      <w:r w:rsidRPr="005844AC">
        <w:rPr>
          <w:rFonts w:cs="Arial"/>
          <w:color w:val="auto"/>
          <w:szCs w:val="22"/>
        </w:rPr>
        <w:t>Title VI of the Civil Rights Act of 1964, as amended</w:t>
      </w:r>
    </w:p>
    <w:p w14:paraId="595D1C7E" w14:textId="00648BD9" w:rsidR="00560463" w:rsidRPr="005844AC" w:rsidRDefault="00560463" w:rsidP="00AB7A11">
      <w:pPr>
        <w:pStyle w:val="ListParagraph"/>
        <w:numPr>
          <w:ilvl w:val="0"/>
          <w:numId w:val="7"/>
        </w:numPr>
        <w:spacing w:after="0" w:line="240" w:lineRule="auto"/>
        <w:rPr>
          <w:rFonts w:cs="Arial"/>
          <w:color w:val="auto"/>
          <w:szCs w:val="22"/>
        </w:rPr>
      </w:pPr>
      <w:r w:rsidRPr="005844AC">
        <w:rPr>
          <w:rFonts w:cs="Arial"/>
          <w:color w:val="auto"/>
          <w:szCs w:val="22"/>
        </w:rPr>
        <w:t>Title VII of the Civil Rights Act of 1964, as amended</w:t>
      </w:r>
    </w:p>
    <w:p w14:paraId="1A1E0572" w14:textId="06A125FD" w:rsidR="005844AC" w:rsidRPr="00AB7A11" w:rsidRDefault="00EC130D" w:rsidP="00AB7A11">
      <w:pPr>
        <w:pStyle w:val="ListParagraph"/>
        <w:numPr>
          <w:ilvl w:val="0"/>
          <w:numId w:val="7"/>
        </w:numPr>
        <w:spacing w:after="0" w:line="240" w:lineRule="auto"/>
        <w:rPr>
          <w:rFonts w:ascii="Arial" w:hAnsi="Arial" w:cs="Arial"/>
          <w:color w:val="auto"/>
          <w:szCs w:val="22"/>
        </w:rPr>
      </w:pPr>
      <w:r w:rsidRPr="005844AC">
        <w:rPr>
          <w:rFonts w:cs="Arial"/>
          <w:color w:val="auto"/>
          <w:szCs w:val="22"/>
        </w:rPr>
        <w:t>Understanding Federal Transportation Authority FTA Circular C 4704.1A</w:t>
      </w:r>
    </w:p>
    <w:p w14:paraId="6F3B059E" w14:textId="663DBF9F" w:rsidR="00B91537" w:rsidRPr="00AB7A11" w:rsidRDefault="00B91537" w:rsidP="00AB7A11">
      <w:pPr>
        <w:pStyle w:val="ListParagraph"/>
        <w:numPr>
          <w:ilvl w:val="0"/>
          <w:numId w:val="7"/>
        </w:numPr>
        <w:spacing w:after="0" w:line="240" w:lineRule="auto"/>
        <w:rPr>
          <w:rFonts w:ascii="Arial" w:hAnsi="Arial" w:cs="Arial"/>
          <w:color w:val="auto"/>
          <w:szCs w:val="22"/>
        </w:rPr>
      </w:pPr>
      <w:r>
        <w:rPr>
          <w:rFonts w:cs="Arial"/>
          <w:color w:val="auto"/>
          <w:szCs w:val="22"/>
        </w:rPr>
        <w:t>Investigation Basics</w:t>
      </w:r>
    </w:p>
    <w:p w14:paraId="69ED33AA" w14:textId="06F39DD2" w:rsidR="00B91537" w:rsidRPr="00AB7A11" w:rsidRDefault="00B91537" w:rsidP="00AB7A11">
      <w:pPr>
        <w:pStyle w:val="ListParagraph"/>
        <w:numPr>
          <w:ilvl w:val="0"/>
          <w:numId w:val="7"/>
        </w:numPr>
        <w:spacing w:after="0" w:line="240" w:lineRule="auto"/>
        <w:rPr>
          <w:rFonts w:ascii="Arial" w:hAnsi="Arial" w:cs="Arial"/>
          <w:color w:val="auto"/>
          <w:szCs w:val="22"/>
        </w:rPr>
      </w:pPr>
      <w:r>
        <w:rPr>
          <w:rFonts w:cs="Arial"/>
          <w:color w:val="auto"/>
          <w:szCs w:val="22"/>
        </w:rPr>
        <w:t>Update on Title IX Law and Policy</w:t>
      </w:r>
      <w:r w:rsidR="00FC61F2">
        <w:rPr>
          <w:rFonts w:cs="Arial"/>
          <w:color w:val="auto"/>
          <w:szCs w:val="22"/>
        </w:rPr>
        <w:t xml:space="preserve"> including Harassment Regulatory Changes</w:t>
      </w:r>
    </w:p>
    <w:p w14:paraId="4AFA3477" w14:textId="4231A547" w:rsidR="00FC61F2" w:rsidRPr="00AB7A11" w:rsidRDefault="00FC61F2" w:rsidP="00AB7A11">
      <w:pPr>
        <w:pStyle w:val="ListParagraph"/>
        <w:numPr>
          <w:ilvl w:val="0"/>
          <w:numId w:val="7"/>
        </w:numPr>
        <w:spacing w:after="0" w:line="240" w:lineRule="auto"/>
        <w:rPr>
          <w:rFonts w:ascii="Arial" w:hAnsi="Arial" w:cs="Arial"/>
          <w:color w:val="auto"/>
          <w:szCs w:val="22"/>
        </w:rPr>
      </w:pPr>
      <w:r>
        <w:rPr>
          <w:rFonts w:cs="Arial"/>
          <w:color w:val="auto"/>
          <w:szCs w:val="22"/>
        </w:rPr>
        <w:t>Vietnam Era Veterans Readjustment Assistance Act as amended</w:t>
      </w:r>
    </w:p>
    <w:p w14:paraId="059E7E4C" w14:textId="145A2732" w:rsidR="00FC61F2" w:rsidRPr="00AB7A11" w:rsidRDefault="00FC61F2" w:rsidP="00AB7A11">
      <w:pPr>
        <w:pStyle w:val="ListParagraph"/>
        <w:numPr>
          <w:ilvl w:val="0"/>
          <w:numId w:val="7"/>
        </w:numPr>
        <w:spacing w:after="0" w:line="240" w:lineRule="auto"/>
        <w:rPr>
          <w:rFonts w:ascii="Arial" w:hAnsi="Arial" w:cs="Arial"/>
          <w:color w:val="auto"/>
          <w:szCs w:val="22"/>
        </w:rPr>
      </w:pPr>
      <w:r>
        <w:rPr>
          <w:rFonts w:cs="Arial"/>
          <w:color w:val="auto"/>
          <w:szCs w:val="22"/>
        </w:rPr>
        <w:t>Legislative and Regulatory Updates: Changes in New Leadership/Changes in Policy</w:t>
      </w:r>
    </w:p>
    <w:p w14:paraId="37C669D0" w14:textId="77777777" w:rsidR="00AB7A11" w:rsidRDefault="00AB7A11" w:rsidP="005844AC">
      <w:pPr>
        <w:spacing w:after="0" w:line="240" w:lineRule="auto"/>
        <w:jc w:val="both"/>
        <w:rPr>
          <w:rFonts w:ascii="Arial" w:hAnsi="Arial" w:cs="Arial"/>
          <w:color w:val="auto"/>
          <w:szCs w:val="22"/>
        </w:rPr>
        <w:sectPr w:rsidR="00AB7A11" w:rsidSect="00AB7A11">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num="2" w:space="360"/>
          <w:docGrid w:linePitch="360"/>
        </w:sectPr>
      </w:pPr>
    </w:p>
    <w:p w14:paraId="5A0EB8C0" w14:textId="1F631918" w:rsidR="005844AC" w:rsidRDefault="005844AC" w:rsidP="005844AC">
      <w:pPr>
        <w:spacing w:after="0" w:line="240" w:lineRule="auto"/>
        <w:jc w:val="both"/>
        <w:rPr>
          <w:rFonts w:ascii="Arial" w:hAnsi="Arial" w:cs="Arial"/>
          <w:color w:val="auto"/>
          <w:szCs w:val="22"/>
        </w:rPr>
      </w:pPr>
    </w:p>
    <w:p w14:paraId="5A802F9D" w14:textId="7B170E9E" w:rsidR="00F54B20" w:rsidRPr="005844AC" w:rsidRDefault="00F54B20" w:rsidP="00F54B20">
      <w:pPr>
        <w:spacing w:after="0"/>
        <w:ind w:firstLine="720"/>
        <w:rPr>
          <w:rFonts w:cs="Arial"/>
          <w:b/>
          <w:color w:val="auto"/>
          <w:szCs w:val="22"/>
        </w:rPr>
      </w:pPr>
      <w:r w:rsidRPr="007D0BC5">
        <w:rPr>
          <w:rFonts w:ascii="Arial" w:hAnsi="Arial" w:cs="Arial"/>
          <w:b/>
          <w:color w:val="auto"/>
          <w:szCs w:val="22"/>
        </w:rPr>
        <w:t>Academi</w:t>
      </w:r>
      <w:r w:rsidR="005C1F25">
        <w:rPr>
          <w:rFonts w:ascii="Arial" w:hAnsi="Arial" w:cs="Arial"/>
          <w:b/>
          <w:color w:val="auto"/>
          <w:szCs w:val="22"/>
        </w:rPr>
        <w:t>a</w:t>
      </w:r>
      <w:r w:rsidRPr="007D0BC5">
        <w:rPr>
          <w:rFonts w:ascii="Arial" w:hAnsi="Arial" w:cs="Arial"/>
          <w:b/>
          <w:color w:val="auto"/>
          <w:szCs w:val="22"/>
        </w:rPr>
        <w:t>:</w:t>
      </w:r>
    </w:p>
    <w:p w14:paraId="1E48588F" w14:textId="77777777" w:rsidR="00AB7A11" w:rsidRDefault="00AB7A11" w:rsidP="00560463">
      <w:pPr>
        <w:pStyle w:val="ListParagraph"/>
        <w:numPr>
          <w:ilvl w:val="0"/>
          <w:numId w:val="8"/>
        </w:numPr>
        <w:spacing w:after="0" w:line="240" w:lineRule="auto"/>
        <w:rPr>
          <w:rFonts w:cs="Arial"/>
          <w:color w:val="auto"/>
          <w:szCs w:val="22"/>
        </w:rPr>
        <w:sectPr w:rsidR="00AB7A11" w:rsidSect="00AB7A11">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360"/>
          <w:docGrid w:linePitch="360"/>
        </w:sectPr>
      </w:pPr>
    </w:p>
    <w:p w14:paraId="5CF26BC3" w14:textId="51D61DF6"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Academic Innovated Best Practices Roundtable</w:t>
      </w:r>
    </w:p>
    <w:p w14:paraId="5B1CF640" w14:textId="7C9A6A66"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Aligning Compliance to the Academic Mission</w:t>
      </w:r>
    </w:p>
    <w:p w14:paraId="011FCA00" w14:textId="357961D1"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Balance between Government Ethics and Academic Freedom</w:t>
      </w:r>
    </w:p>
    <w:p w14:paraId="3C720DD5" w14:textId="72B34345"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Campus and Classroom Climate</w:t>
      </w:r>
      <w:r w:rsidR="00223606" w:rsidRPr="005844AC">
        <w:rPr>
          <w:rFonts w:cs="Arial"/>
          <w:color w:val="auto"/>
          <w:szCs w:val="22"/>
        </w:rPr>
        <w:t xml:space="preserve"> and Climate Surveys</w:t>
      </w:r>
    </w:p>
    <w:p w14:paraId="5E27005E" w14:textId="6F878123"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Changing the Landscape of Higher Education</w:t>
      </w:r>
    </w:p>
    <w:p w14:paraId="1945FCBA" w14:textId="64C65BA0"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Delivering Results and Making Changes</w:t>
      </w:r>
    </w:p>
    <w:p w14:paraId="2A801B9D" w14:textId="74C7BA71"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D &amp; I Best Practices to include faculty recruitment retention</w:t>
      </w:r>
    </w:p>
    <w:p w14:paraId="097114EF" w14:textId="262AFE74"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 xml:space="preserve">Faculty Recruitment </w:t>
      </w:r>
      <w:r w:rsidR="00223606" w:rsidRPr="005844AC">
        <w:rPr>
          <w:rFonts w:cs="Arial"/>
          <w:color w:val="auto"/>
          <w:szCs w:val="22"/>
        </w:rPr>
        <w:t xml:space="preserve">and Retention </w:t>
      </w:r>
      <w:r w:rsidRPr="005844AC">
        <w:rPr>
          <w:rFonts w:cs="Arial"/>
          <w:color w:val="auto"/>
          <w:szCs w:val="22"/>
        </w:rPr>
        <w:t>– Compliance and innovations</w:t>
      </w:r>
    </w:p>
    <w:p w14:paraId="5A7077B7" w14:textId="5E77065A" w:rsidR="00223606" w:rsidRPr="005844AC" w:rsidRDefault="00223606" w:rsidP="00560463">
      <w:pPr>
        <w:pStyle w:val="ListParagraph"/>
        <w:numPr>
          <w:ilvl w:val="0"/>
          <w:numId w:val="8"/>
        </w:numPr>
        <w:spacing w:after="0" w:line="240" w:lineRule="auto"/>
        <w:rPr>
          <w:rFonts w:cs="Arial"/>
          <w:color w:val="auto"/>
          <w:szCs w:val="22"/>
        </w:rPr>
      </w:pPr>
      <w:r w:rsidRPr="005844AC">
        <w:rPr>
          <w:rFonts w:cs="Arial"/>
          <w:color w:val="auto"/>
          <w:szCs w:val="22"/>
        </w:rPr>
        <w:t>Federal EEO Barrier Analysis</w:t>
      </w:r>
    </w:p>
    <w:p w14:paraId="54A978D8" w14:textId="77777777"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Hate Speech vs. Free Speech</w:t>
      </w:r>
    </w:p>
    <w:p w14:paraId="02EB0BFB" w14:textId="166C5299"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lastRenderedPageBreak/>
        <w:t>How to Determine if Classroom Climate is Productive</w:t>
      </w:r>
    </w:p>
    <w:p w14:paraId="0E375C53" w14:textId="0774BF72"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How to Manage Classroom Climate</w:t>
      </w:r>
    </w:p>
    <w:p w14:paraId="7CDDA236" w14:textId="724B25A3"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Implicit Bias and Microaggressions on a College Campus: Intent, Impact, and Reduction</w:t>
      </w:r>
    </w:p>
    <w:p w14:paraId="5DA4DC17" w14:textId="0803A57C"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Incivility on Campus, how do you handle it?</w:t>
      </w:r>
    </w:p>
    <w:p w14:paraId="69102D29" w14:textId="77777777"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Incivility vs. Free Speech</w:t>
      </w:r>
    </w:p>
    <w:p w14:paraId="3CCB6056" w14:textId="2CA1642C"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Managing Campus Harassment Issues</w:t>
      </w:r>
    </w:p>
    <w:p w14:paraId="613B93CA" w14:textId="1D173AC4"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 xml:space="preserve">Managing affirmative action and diversity in states where affirmative action is </w:t>
      </w:r>
      <w:r w:rsidRPr="005844AC">
        <w:rPr>
          <w:rFonts w:cs="Arial"/>
          <w:color w:val="auto"/>
          <w:szCs w:val="22"/>
        </w:rPr>
        <w:t>prohibited:(</w:t>
      </w:r>
      <w:r w:rsidR="00510DD6" w:rsidRPr="005844AC">
        <w:rPr>
          <w:rFonts w:cs="Arial"/>
          <w:color w:val="auto"/>
          <w:szCs w:val="22"/>
        </w:rPr>
        <w:t>e.g.,</w:t>
      </w:r>
      <w:r w:rsidRPr="005844AC">
        <w:rPr>
          <w:rFonts w:cs="Arial"/>
          <w:color w:val="auto"/>
          <w:szCs w:val="22"/>
        </w:rPr>
        <w:t xml:space="preserve"> California, Arizona, Nebraska, Washington State and Michigan)</w:t>
      </w:r>
    </w:p>
    <w:p w14:paraId="45A19056" w14:textId="322573F8"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Social Justice and Diversity in Higher Education</w:t>
      </w:r>
    </w:p>
    <w:p w14:paraId="69507209" w14:textId="77777777"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Title IX and Title VI Compliance to include investigations</w:t>
      </w:r>
    </w:p>
    <w:p w14:paraId="283C2231" w14:textId="77777777"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Title IX Best Practices</w:t>
      </w:r>
    </w:p>
    <w:p w14:paraId="6D6AAE16" w14:textId="7A0EE38A" w:rsidR="00560463" w:rsidRPr="005844AC"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Using Compliance to Elevate Institutional Effectiveness</w:t>
      </w:r>
    </w:p>
    <w:p w14:paraId="08E0772E" w14:textId="279F81B1" w:rsidR="009272C7" w:rsidRDefault="00560463" w:rsidP="00560463">
      <w:pPr>
        <w:pStyle w:val="ListParagraph"/>
        <w:numPr>
          <w:ilvl w:val="0"/>
          <w:numId w:val="8"/>
        </w:numPr>
        <w:spacing w:after="0" w:line="240" w:lineRule="auto"/>
        <w:rPr>
          <w:rFonts w:cs="Arial"/>
          <w:color w:val="auto"/>
          <w:szCs w:val="22"/>
        </w:rPr>
      </w:pPr>
      <w:r w:rsidRPr="005844AC">
        <w:rPr>
          <w:rFonts w:cs="Arial"/>
          <w:color w:val="auto"/>
          <w:szCs w:val="22"/>
        </w:rPr>
        <w:t>What Factors Affect Campus and Classroom Climate?</w:t>
      </w:r>
    </w:p>
    <w:p w14:paraId="04B2EBBF" w14:textId="43B1B058" w:rsidR="00567233" w:rsidRDefault="000767A6" w:rsidP="00560463">
      <w:pPr>
        <w:pStyle w:val="ListParagraph"/>
        <w:numPr>
          <w:ilvl w:val="0"/>
          <w:numId w:val="8"/>
        </w:numPr>
        <w:spacing w:after="0" w:line="240" w:lineRule="auto"/>
        <w:rPr>
          <w:rFonts w:cs="Arial"/>
          <w:color w:val="auto"/>
          <w:szCs w:val="22"/>
        </w:rPr>
      </w:pPr>
      <w:r w:rsidRPr="00957DE5">
        <w:rPr>
          <w:rFonts w:cs="Arial"/>
          <w:color w:val="auto"/>
          <w:szCs w:val="22"/>
        </w:rPr>
        <w:t>Linking DEI &amp; Student Success</w:t>
      </w:r>
    </w:p>
    <w:p w14:paraId="63E585F3" w14:textId="77777777" w:rsidR="00AB7A11" w:rsidRDefault="00AB7A11" w:rsidP="00957DE5">
      <w:pPr>
        <w:pStyle w:val="ListParagraph"/>
        <w:spacing w:after="0" w:line="240" w:lineRule="auto"/>
        <w:ind w:left="1080"/>
        <w:rPr>
          <w:rFonts w:cs="Arial"/>
          <w:color w:val="auto"/>
          <w:szCs w:val="22"/>
        </w:rPr>
        <w:sectPr w:rsidR="00AB7A11" w:rsidSect="00112FD0">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5"/>
          <w:cols w:num="2" w:space="360"/>
          <w:docGrid w:linePitch="360"/>
        </w:sectPr>
      </w:pPr>
    </w:p>
    <w:p w14:paraId="4E680E48" w14:textId="587A38E5" w:rsidR="00957DE5" w:rsidRPr="00957DE5" w:rsidRDefault="00957DE5" w:rsidP="00957DE5">
      <w:pPr>
        <w:pStyle w:val="ListParagraph"/>
        <w:spacing w:after="0" w:line="240" w:lineRule="auto"/>
        <w:ind w:left="1080"/>
        <w:rPr>
          <w:rFonts w:cs="Arial"/>
          <w:color w:val="auto"/>
          <w:szCs w:val="22"/>
        </w:rPr>
      </w:pPr>
    </w:p>
    <w:p w14:paraId="67EBC08D" w14:textId="77777777" w:rsidR="00F54B20" w:rsidRPr="007D0BC5" w:rsidRDefault="00F54B20" w:rsidP="00F54B20">
      <w:pPr>
        <w:spacing w:after="0"/>
        <w:rPr>
          <w:rFonts w:ascii="Arial" w:hAnsi="Arial" w:cs="Arial"/>
          <w:b/>
          <w:color w:val="auto"/>
          <w:szCs w:val="22"/>
        </w:rPr>
      </w:pPr>
      <w:bookmarkStart w:id="1" w:name="_Hlk13649751"/>
      <w:r w:rsidRPr="007D0BC5">
        <w:rPr>
          <w:rFonts w:ascii="Arial" w:hAnsi="Arial" w:cs="Arial"/>
          <w:b/>
          <w:color w:val="auto"/>
          <w:szCs w:val="22"/>
        </w:rPr>
        <w:t>D</w:t>
      </w:r>
      <w:bookmarkStart w:id="2" w:name="_Hlk519854410"/>
      <w:r w:rsidRPr="007D0BC5">
        <w:rPr>
          <w:rFonts w:ascii="Arial" w:hAnsi="Arial" w:cs="Arial"/>
          <w:b/>
          <w:color w:val="auto"/>
          <w:szCs w:val="22"/>
        </w:rPr>
        <w:t>iver</w:t>
      </w:r>
      <w:bookmarkEnd w:id="2"/>
      <w:r w:rsidRPr="007D0BC5">
        <w:rPr>
          <w:rFonts w:ascii="Arial" w:hAnsi="Arial" w:cs="Arial"/>
          <w:b/>
          <w:color w:val="auto"/>
          <w:szCs w:val="22"/>
        </w:rPr>
        <w:t>sity/Inclusion</w:t>
      </w:r>
      <w:bookmarkEnd w:id="1"/>
      <w:r w:rsidRPr="007D0BC5">
        <w:rPr>
          <w:rFonts w:ascii="Arial" w:hAnsi="Arial" w:cs="Arial"/>
          <w:b/>
          <w:color w:val="auto"/>
          <w:szCs w:val="22"/>
        </w:rPr>
        <w:t>:</w:t>
      </w:r>
    </w:p>
    <w:p w14:paraId="6E7777E3" w14:textId="77777777" w:rsidR="00AB7A11" w:rsidRDefault="00AB7A11" w:rsidP="00DD4AED">
      <w:pPr>
        <w:pStyle w:val="ListParagraph"/>
        <w:numPr>
          <w:ilvl w:val="0"/>
          <w:numId w:val="10"/>
        </w:numPr>
        <w:spacing w:after="0"/>
        <w:rPr>
          <w:rFonts w:cs="Arial"/>
          <w:color w:val="auto"/>
          <w:szCs w:val="22"/>
        </w:rPr>
        <w:sectPr w:rsidR="00AB7A11" w:rsidSect="00AB7A11">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360"/>
          <w:docGrid w:linePitch="360"/>
        </w:sectPr>
      </w:pPr>
    </w:p>
    <w:p w14:paraId="060639A3" w14:textId="7750B688"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AAP and Diversity:  Playing Nice in the Sandbox</w:t>
      </w:r>
    </w:p>
    <w:p w14:paraId="37DDCA61" w14:textId="3CB0FF55"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Accommodations in the Workplace</w:t>
      </w:r>
    </w:p>
    <w:p w14:paraId="52A9AC80" w14:textId="68471125"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Attracting, Hiring and Retaining Diverse Talent</w:t>
      </w:r>
    </w:p>
    <w:p w14:paraId="524B8C5B" w14:textId="2C311ADD"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Breaking Down Silos in the Workplace</w:t>
      </w:r>
    </w:p>
    <w:p w14:paraId="37546171" w14:textId="45A5645B"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Change Management – Leading Effective D&amp;I Efforts</w:t>
      </w:r>
    </w:p>
    <w:p w14:paraId="3B2AF27C" w14:textId="728D5B5C"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Creating an Impactful Culture for People with Disabilities</w:t>
      </w:r>
    </w:p>
    <w:p w14:paraId="79A54EFE" w14:textId="6E9B5C12"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Disability Etiquette</w:t>
      </w:r>
    </w:p>
    <w:p w14:paraId="55D45F35" w14:textId="48EFD65E"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Diversity Metrics &amp; Measurements</w:t>
      </w:r>
    </w:p>
    <w:p w14:paraId="4F5554B0" w14:textId="62AE9EF5"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Getting your C Suite to Support your Mission</w:t>
      </w:r>
    </w:p>
    <w:p w14:paraId="179EB503" w14:textId="68F616C4"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Incivility in the Workplace, How to Handle it?</w:t>
      </w:r>
    </w:p>
    <w:p w14:paraId="3E92FC19" w14:textId="11C26DE8"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LGBTQ Questions/Issues in the Workplace</w:t>
      </w:r>
    </w:p>
    <w:p w14:paraId="27DE13EA" w14:textId="1F363DA2"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Moving Beyond Diversity towards Equ</w:t>
      </w:r>
      <w:r w:rsidR="00810C2D">
        <w:rPr>
          <w:rFonts w:cs="Arial"/>
          <w:color w:val="auto"/>
          <w:szCs w:val="22"/>
        </w:rPr>
        <w:t>ity</w:t>
      </w:r>
      <w:r w:rsidRPr="005844AC">
        <w:rPr>
          <w:rFonts w:cs="Arial"/>
          <w:color w:val="auto"/>
          <w:szCs w:val="22"/>
        </w:rPr>
        <w:t xml:space="preserve"> and Inclusion</w:t>
      </w:r>
    </w:p>
    <w:p w14:paraId="0DAEC0C4" w14:textId="43D0C31F"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Organizational Surveys</w:t>
      </w:r>
    </w:p>
    <w:p w14:paraId="0425E0FF" w14:textId="6410D2FD"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Recruiting and Retaining Individuals with Disabilities</w:t>
      </w:r>
    </w:p>
    <w:p w14:paraId="3C35362F" w14:textId="30FBFB9C"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Utilizing Untapped Talent to Reach Diversity Goals</w:t>
      </w:r>
    </w:p>
    <w:p w14:paraId="606C6E9B" w14:textId="036F12C5" w:rsidR="00DD4AED" w:rsidRPr="005844AC" w:rsidRDefault="00DD4AED" w:rsidP="00DD4AED">
      <w:pPr>
        <w:pStyle w:val="ListParagraph"/>
        <w:numPr>
          <w:ilvl w:val="0"/>
          <w:numId w:val="10"/>
        </w:numPr>
        <w:spacing w:after="0"/>
        <w:rPr>
          <w:rFonts w:cs="Arial"/>
          <w:color w:val="auto"/>
          <w:szCs w:val="22"/>
        </w:rPr>
      </w:pPr>
      <w:r w:rsidRPr="005844AC">
        <w:rPr>
          <w:rFonts w:cs="Arial"/>
          <w:color w:val="auto"/>
          <w:szCs w:val="22"/>
        </w:rPr>
        <w:t>Veteran Recruiting and Retention</w:t>
      </w:r>
    </w:p>
    <w:p w14:paraId="3ADC1FBA" w14:textId="3D870EFB" w:rsidR="00DD4AED" w:rsidRDefault="00DD4AED" w:rsidP="00DD4AED">
      <w:pPr>
        <w:pStyle w:val="ListParagraph"/>
        <w:numPr>
          <w:ilvl w:val="0"/>
          <w:numId w:val="10"/>
        </w:numPr>
        <w:spacing w:after="0"/>
        <w:rPr>
          <w:rFonts w:cs="Arial"/>
          <w:color w:val="auto"/>
          <w:szCs w:val="22"/>
        </w:rPr>
      </w:pPr>
      <w:r w:rsidRPr="005844AC">
        <w:rPr>
          <w:rFonts w:cs="Arial"/>
          <w:color w:val="auto"/>
          <w:szCs w:val="22"/>
        </w:rPr>
        <w:t>Veterans Questions/Issues in the Workplace</w:t>
      </w:r>
    </w:p>
    <w:p w14:paraId="01568CF4" w14:textId="5579B4A4" w:rsidR="00567233" w:rsidRDefault="00567233" w:rsidP="00DD4AED">
      <w:pPr>
        <w:pStyle w:val="ListParagraph"/>
        <w:numPr>
          <w:ilvl w:val="0"/>
          <w:numId w:val="10"/>
        </w:numPr>
        <w:spacing w:after="0"/>
        <w:rPr>
          <w:rFonts w:cs="Arial"/>
          <w:color w:val="auto"/>
          <w:szCs w:val="22"/>
        </w:rPr>
      </w:pPr>
      <w:r w:rsidRPr="00957DE5">
        <w:rPr>
          <w:rFonts w:cs="Arial"/>
          <w:color w:val="auto"/>
          <w:szCs w:val="22"/>
        </w:rPr>
        <w:t>Making the Business Case for Diversity, Equity and Inclusion</w:t>
      </w:r>
    </w:p>
    <w:p w14:paraId="3913EE0A" w14:textId="58E96A0D" w:rsidR="00B91537" w:rsidRDefault="00B91537" w:rsidP="00DD4AED">
      <w:pPr>
        <w:pStyle w:val="ListParagraph"/>
        <w:numPr>
          <w:ilvl w:val="0"/>
          <w:numId w:val="10"/>
        </w:numPr>
        <w:spacing w:after="0"/>
        <w:rPr>
          <w:rFonts w:cs="Arial"/>
          <w:color w:val="auto"/>
          <w:szCs w:val="22"/>
        </w:rPr>
      </w:pPr>
      <w:r>
        <w:rPr>
          <w:rFonts w:cs="Arial"/>
          <w:color w:val="auto"/>
          <w:szCs w:val="22"/>
        </w:rPr>
        <w:t>Diversity Metrics and Risk Management: Incorporating the Law of EEO</w:t>
      </w:r>
    </w:p>
    <w:p w14:paraId="0D96651E" w14:textId="0321E7C3" w:rsidR="00B91537" w:rsidRDefault="00B91537" w:rsidP="00DD4AED">
      <w:pPr>
        <w:pStyle w:val="ListParagraph"/>
        <w:numPr>
          <w:ilvl w:val="0"/>
          <w:numId w:val="10"/>
        </w:numPr>
        <w:spacing w:after="0"/>
        <w:rPr>
          <w:rFonts w:cs="Arial"/>
          <w:color w:val="auto"/>
          <w:szCs w:val="22"/>
        </w:rPr>
      </w:pPr>
      <w:r>
        <w:rPr>
          <w:rFonts w:cs="Arial"/>
          <w:color w:val="auto"/>
          <w:szCs w:val="22"/>
        </w:rPr>
        <w:t>Measuring the Efficacy of Diversity and Inclusion Programs</w:t>
      </w:r>
    </w:p>
    <w:p w14:paraId="1B890C6D" w14:textId="3E2D793D" w:rsidR="00FC61F2" w:rsidRDefault="00FC61F2" w:rsidP="00FC61F2">
      <w:pPr>
        <w:pStyle w:val="ListParagraph"/>
        <w:numPr>
          <w:ilvl w:val="0"/>
          <w:numId w:val="10"/>
        </w:numPr>
        <w:rPr>
          <w:rFonts w:cs="Arial"/>
          <w:color w:val="auto"/>
          <w:szCs w:val="22"/>
        </w:rPr>
      </w:pPr>
      <w:r w:rsidRPr="00FC61F2">
        <w:rPr>
          <w:rFonts w:cs="Arial"/>
          <w:color w:val="auto"/>
          <w:szCs w:val="22"/>
        </w:rPr>
        <w:t>Inclusive Excellence: What is it? How Does it Help to Achieve Diversity, Equity and Inclusion?</w:t>
      </w:r>
    </w:p>
    <w:p w14:paraId="7190FD30" w14:textId="75FE5C5F" w:rsidR="00FC61F2" w:rsidRPr="00FC61F2" w:rsidRDefault="00FC61F2" w:rsidP="00FC61F2">
      <w:pPr>
        <w:pStyle w:val="ListParagraph"/>
        <w:numPr>
          <w:ilvl w:val="0"/>
          <w:numId w:val="10"/>
        </w:numPr>
        <w:rPr>
          <w:rFonts w:cs="Arial"/>
          <w:color w:val="auto"/>
          <w:szCs w:val="22"/>
        </w:rPr>
      </w:pPr>
      <w:r>
        <w:rPr>
          <w:rFonts w:cs="Arial"/>
          <w:color w:val="auto"/>
          <w:szCs w:val="22"/>
        </w:rPr>
        <w:t>Microaggressions/Microbullying</w:t>
      </w:r>
    </w:p>
    <w:p w14:paraId="2DED4FB2" w14:textId="77777777" w:rsidR="00AB7A11" w:rsidRDefault="00AB7A11" w:rsidP="00EE1ADF">
      <w:pPr>
        <w:spacing w:after="0"/>
        <w:rPr>
          <w:rFonts w:cs="Segoe UI"/>
          <w:b/>
          <w:color w:val="auto"/>
          <w:sz w:val="24"/>
          <w:szCs w:val="24"/>
        </w:rPr>
        <w:sectPr w:rsidR="00AB7A11" w:rsidSect="00AB7A11">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num="2" w:space="360"/>
          <w:docGrid w:linePitch="360"/>
        </w:sectPr>
      </w:pPr>
    </w:p>
    <w:p w14:paraId="478AA882" w14:textId="783F42A9" w:rsidR="00EE1ADF" w:rsidRPr="0068372B" w:rsidRDefault="00EE1ADF" w:rsidP="00EE1ADF">
      <w:pPr>
        <w:spacing w:after="0"/>
        <w:rPr>
          <w:rFonts w:ascii="Arial" w:hAnsi="Arial" w:cs="Arial"/>
          <w:b/>
          <w:color w:val="auto"/>
          <w:szCs w:val="22"/>
        </w:rPr>
      </w:pPr>
      <w:r w:rsidRPr="0068372B">
        <w:rPr>
          <w:rFonts w:ascii="Arial" w:hAnsi="Arial" w:cs="Arial"/>
          <w:b/>
          <w:color w:val="auto"/>
          <w:szCs w:val="22"/>
        </w:rPr>
        <w:t>Other:</w:t>
      </w:r>
    </w:p>
    <w:p w14:paraId="094DE3D1" w14:textId="77777777" w:rsidR="00AB7A11" w:rsidRDefault="00AB7A11" w:rsidP="00DD4AED">
      <w:pPr>
        <w:pStyle w:val="ListParagraph"/>
        <w:numPr>
          <w:ilvl w:val="0"/>
          <w:numId w:val="9"/>
        </w:numPr>
        <w:rPr>
          <w:rFonts w:cs="Arial"/>
          <w:szCs w:val="22"/>
        </w:rPr>
        <w:sectPr w:rsidR="00AB7A11" w:rsidSect="00AB7A11">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360"/>
          <w:docGrid w:linePitch="360"/>
        </w:sectPr>
      </w:pPr>
    </w:p>
    <w:p w14:paraId="40E9E6BB" w14:textId="041734B6" w:rsidR="00DD4AED" w:rsidRPr="005844AC" w:rsidRDefault="00DD4AED" w:rsidP="00DD4AED">
      <w:pPr>
        <w:pStyle w:val="ListParagraph"/>
        <w:numPr>
          <w:ilvl w:val="0"/>
          <w:numId w:val="9"/>
        </w:numPr>
        <w:rPr>
          <w:rFonts w:cs="Arial"/>
          <w:szCs w:val="22"/>
        </w:rPr>
      </w:pPr>
      <w:r w:rsidRPr="005844AC">
        <w:rPr>
          <w:rFonts w:cs="Arial"/>
          <w:szCs w:val="22"/>
        </w:rPr>
        <w:t>How to Determine if Organizational Climate is Productive</w:t>
      </w:r>
    </w:p>
    <w:p w14:paraId="68456C92" w14:textId="1D695D85" w:rsidR="00DD4AED" w:rsidRPr="005844AC" w:rsidRDefault="00DD4AED" w:rsidP="00DD4AED">
      <w:pPr>
        <w:pStyle w:val="ListParagraph"/>
        <w:numPr>
          <w:ilvl w:val="0"/>
          <w:numId w:val="9"/>
        </w:numPr>
        <w:rPr>
          <w:rFonts w:cs="Arial"/>
          <w:szCs w:val="22"/>
        </w:rPr>
      </w:pPr>
      <w:r w:rsidRPr="005844AC">
        <w:rPr>
          <w:rFonts w:cs="Arial"/>
          <w:szCs w:val="22"/>
        </w:rPr>
        <w:t>How to Manage Organizational Climate</w:t>
      </w:r>
    </w:p>
    <w:p w14:paraId="7DF3CC8B" w14:textId="77777777" w:rsidR="00DD4AED" w:rsidRPr="005844AC" w:rsidRDefault="00DD4AED" w:rsidP="00DD4AED">
      <w:pPr>
        <w:pStyle w:val="ListParagraph"/>
        <w:numPr>
          <w:ilvl w:val="0"/>
          <w:numId w:val="9"/>
        </w:numPr>
        <w:rPr>
          <w:rFonts w:cs="Arial"/>
          <w:szCs w:val="22"/>
        </w:rPr>
      </w:pPr>
      <w:r w:rsidRPr="005844AC">
        <w:rPr>
          <w:rFonts w:cs="Arial"/>
          <w:szCs w:val="22"/>
        </w:rPr>
        <w:t>How to Overcome the Lack of Females, People of Color in the IT Industry</w:t>
      </w:r>
    </w:p>
    <w:p w14:paraId="56B64D15" w14:textId="0CFADF05" w:rsidR="00DD4AED" w:rsidRPr="005844AC" w:rsidRDefault="00DD4AED" w:rsidP="00DD4AED">
      <w:pPr>
        <w:pStyle w:val="ListParagraph"/>
        <w:numPr>
          <w:ilvl w:val="0"/>
          <w:numId w:val="9"/>
        </w:numPr>
        <w:rPr>
          <w:rFonts w:cs="Arial"/>
          <w:szCs w:val="22"/>
        </w:rPr>
      </w:pPr>
      <w:r w:rsidRPr="005844AC">
        <w:rPr>
          <w:rFonts w:cs="Arial"/>
          <w:szCs w:val="22"/>
        </w:rPr>
        <w:t>Intersection between Affirmative Action and Diversity</w:t>
      </w:r>
    </w:p>
    <w:p w14:paraId="2AB80D3A" w14:textId="22CA5D76" w:rsidR="00DD4AED" w:rsidRPr="005844AC" w:rsidRDefault="00DD4AED" w:rsidP="00DD4AED">
      <w:pPr>
        <w:pStyle w:val="ListParagraph"/>
        <w:numPr>
          <w:ilvl w:val="0"/>
          <w:numId w:val="9"/>
        </w:numPr>
        <w:rPr>
          <w:rFonts w:cs="Arial"/>
          <w:szCs w:val="22"/>
        </w:rPr>
      </w:pPr>
      <w:r w:rsidRPr="005844AC">
        <w:rPr>
          <w:rFonts w:cs="Arial"/>
          <w:szCs w:val="22"/>
        </w:rPr>
        <w:t>Leadership Development</w:t>
      </w:r>
    </w:p>
    <w:p w14:paraId="71E02171" w14:textId="2A5AAF35" w:rsidR="00DD4AED" w:rsidRPr="005844AC" w:rsidRDefault="00DD4AED" w:rsidP="00DD4AED">
      <w:pPr>
        <w:pStyle w:val="ListParagraph"/>
        <w:numPr>
          <w:ilvl w:val="0"/>
          <w:numId w:val="9"/>
        </w:numPr>
        <w:rPr>
          <w:rFonts w:cs="Arial"/>
          <w:szCs w:val="22"/>
        </w:rPr>
      </w:pPr>
      <w:r w:rsidRPr="005844AC">
        <w:rPr>
          <w:rFonts w:cs="Arial"/>
          <w:szCs w:val="22"/>
        </w:rPr>
        <w:t>Managing Implicit Bias and Unconscious Bias in the Workplace</w:t>
      </w:r>
    </w:p>
    <w:p w14:paraId="61DF29D6" w14:textId="7AF9ED39" w:rsidR="00DD4AED" w:rsidRPr="005844AC" w:rsidRDefault="00DD4AED" w:rsidP="00DD4AED">
      <w:pPr>
        <w:pStyle w:val="ListParagraph"/>
        <w:numPr>
          <w:ilvl w:val="0"/>
          <w:numId w:val="9"/>
        </w:numPr>
        <w:rPr>
          <w:rFonts w:cs="Arial"/>
          <w:szCs w:val="22"/>
        </w:rPr>
      </w:pPr>
      <w:r w:rsidRPr="005844AC">
        <w:rPr>
          <w:rFonts w:cs="Arial"/>
          <w:szCs w:val="22"/>
        </w:rPr>
        <w:t>Managing Workplace Harassment Issue</w:t>
      </w:r>
    </w:p>
    <w:p w14:paraId="625D9E42" w14:textId="4954D168" w:rsidR="00DD4AED" w:rsidRPr="005844AC" w:rsidRDefault="00DD4AED" w:rsidP="00DD4AED">
      <w:pPr>
        <w:pStyle w:val="ListParagraph"/>
        <w:numPr>
          <w:ilvl w:val="0"/>
          <w:numId w:val="9"/>
        </w:numPr>
        <w:rPr>
          <w:rFonts w:cs="Arial"/>
          <w:szCs w:val="22"/>
        </w:rPr>
      </w:pPr>
      <w:r w:rsidRPr="005844AC">
        <w:rPr>
          <w:rFonts w:cs="Arial"/>
          <w:szCs w:val="22"/>
        </w:rPr>
        <w:t xml:space="preserve">Mentor/Protégé Programs </w:t>
      </w:r>
    </w:p>
    <w:p w14:paraId="10E854F8" w14:textId="0AC60F4D" w:rsidR="00DD4AED" w:rsidRPr="005844AC" w:rsidRDefault="00AD1DE7" w:rsidP="00DD4AED">
      <w:pPr>
        <w:pStyle w:val="ListParagraph"/>
        <w:numPr>
          <w:ilvl w:val="0"/>
          <w:numId w:val="9"/>
        </w:numPr>
        <w:rPr>
          <w:rFonts w:cs="Arial"/>
          <w:szCs w:val="22"/>
        </w:rPr>
      </w:pPr>
      <w:r>
        <w:rPr>
          <w:rFonts w:cs="Arial"/>
          <w:szCs w:val="22"/>
        </w:rPr>
        <w:t xml:space="preserve">Designing </w:t>
      </w:r>
      <w:r w:rsidR="00DD4AED" w:rsidRPr="005844AC">
        <w:rPr>
          <w:rFonts w:cs="Arial"/>
          <w:szCs w:val="22"/>
        </w:rPr>
        <w:t>Organizational Climate Surveys</w:t>
      </w:r>
    </w:p>
    <w:p w14:paraId="3C105728" w14:textId="0AD6B564" w:rsidR="00DD4AED" w:rsidRPr="005844AC" w:rsidRDefault="00DD4AED" w:rsidP="00DD4AED">
      <w:pPr>
        <w:pStyle w:val="ListParagraph"/>
        <w:numPr>
          <w:ilvl w:val="0"/>
          <w:numId w:val="9"/>
        </w:numPr>
        <w:rPr>
          <w:rFonts w:cs="Arial"/>
          <w:szCs w:val="22"/>
        </w:rPr>
      </w:pPr>
      <w:r w:rsidRPr="005844AC">
        <w:rPr>
          <w:rFonts w:cs="Arial"/>
          <w:szCs w:val="22"/>
        </w:rPr>
        <w:t>Project Labor Agreements</w:t>
      </w:r>
    </w:p>
    <w:p w14:paraId="59EC61B0" w14:textId="4120E6F7" w:rsidR="00DD4AED" w:rsidRPr="005844AC" w:rsidRDefault="00DD4AED" w:rsidP="00DD4AED">
      <w:pPr>
        <w:pStyle w:val="ListParagraph"/>
        <w:numPr>
          <w:ilvl w:val="0"/>
          <w:numId w:val="9"/>
        </w:numPr>
        <w:rPr>
          <w:rFonts w:cs="Arial"/>
          <w:szCs w:val="22"/>
        </w:rPr>
      </w:pPr>
      <w:r w:rsidRPr="005844AC">
        <w:rPr>
          <w:rFonts w:cs="Arial"/>
          <w:szCs w:val="22"/>
        </w:rPr>
        <w:t>Recruitment and Retention in the IT Industry</w:t>
      </w:r>
    </w:p>
    <w:p w14:paraId="5C6C73B4" w14:textId="323DCF6C" w:rsidR="00DD4AED" w:rsidRPr="005844AC" w:rsidRDefault="00DD4AED" w:rsidP="00DD4AED">
      <w:pPr>
        <w:pStyle w:val="ListParagraph"/>
        <w:numPr>
          <w:ilvl w:val="0"/>
          <w:numId w:val="9"/>
        </w:numPr>
        <w:rPr>
          <w:rFonts w:cs="Arial"/>
          <w:szCs w:val="22"/>
        </w:rPr>
      </w:pPr>
      <w:r w:rsidRPr="005844AC">
        <w:rPr>
          <w:rFonts w:cs="Arial"/>
          <w:szCs w:val="22"/>
        </w:rPr>
        <w:t>Succession Planning</w:t>
      </w:r>
    </w:p>
    <w:p w14:paraId="479FA744" w14:textId="38C04F23" w:rsidR="00DD4AED" w:rsidRPr="005844AC" w:rsidRDefault="00DD4AED" w:rsidP="00DD4AED">
      <w:pPr>
        <w:pStyle w:val="ListParagraph"/>
        <w:numPr>
          <w:ilvl w:val="0"/>
          <w:numId w:val="9"/>
        </w:numPr>
        <w:rPr>
          <w:rFonts w:cs="Arial"/>
          <w:szCs w:val="22"/>
        </w:rPr>
      </w:pPr>
      <w:r w:rsidRPr="005844AC">
        <w:rPr>
          <w:rFonts w:cs="Arial"/>
          <w:szCs w:val="22"/>
        </w:rPr>
        <w:t>The Neuroscience of Civil Rights:  Equity and Contract Compliance (Defining the Challenges)</w:t>
      </w:r>
    </w:p>
    <w:p w14:paraId="52E0C49A" w14:textId="26FCC809" w:rsidR="00DD4AED" w:rsidRPr="005844AC" w:rsidRDefault="00DD4AED" w:rsidP="00DD4AED">
      <w:pPr>
        <w:pStyle w:val="ListParagraph"/>
        <w:numPr>
          <w:ilvl w:val="0"/>
          <w:numId w:val="9"/>
        </w:numPr>
        <w:rPr>
          <w:rFonts w:cs="Arial"/>
          <w:szCs w:val="22"/>
        </w:rPr>
      </w:pPr>
      <w:r w:rsidRPr="005844AC">
        <w:rPr>
          <w:rFonts w:cs="Arial"/>
          <w:szCs w:val="22"/>
        </w:rPr>
        <w:lastRenderedPageBreak/>
        <w:t>The Neuroscience of Civil Rights:  Equity, and Contract Compliance (Solutions)</w:t>
      </w:r>
    </w:p>
    <w:p w14:paraId="13E32D2D" w14:textId="5CBA459D" w:rsidR="00DD4AED" w:rsidRPr="005844AC" w:rsidRDefault="00DD4AED" w:rsidP="00DD4AED">
      <w:pPr>
        <w:pStyle w:val="ListParagraph"/>
        <w:numPr>
          <w:ilvl w:val="0"/>
          <w:numId w:val="9"/>
        </w:numPr>
        <w:rPr>
          <w:rFonts w:cs="Arial"/>
          <w:szCs w:val="22"/>
        </w:rPr>
      </w:pPr>
      <w:r w:rsidRPr="005844AC">
        <w:rPr>
          <w:rFonts w:cs="Arial"/>
          <w:szCs w:val="22"/>
        </w:rPr>
        <w:t>What Factors Affect Organizational Climate?</w:t>
      </w:r>
    </w:p>
    <w:p w14:paraId="2DCD1625" w14:textId="77777777" w:rsidR="00AB7A11" w:rsidRDefault="00AB7A11" w:rsidP="00DD4AED">
      <w:pPr>
        <w:pStyle w:val="ListParagraph"/>
        <w:numPr>
          <w:ilvl w:val="0"/>
          <w:numId w:val="9"/>
        </w:numPr>
        <w:rPr>
          <w:rFonts w:cs="Arial"/>
          <w:szCs w:val="22"/>
        </w:rPr>
        <w:sectPr w:rsidR="00AB7A11" w:rsidSect="000E0C27">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6"/>
          <w:cols w:num="2" w:space="360"/>
          <w:docGrid w:linePitch="360"/>
        </w:sectPr>
      </w:pPr>
    </w:p>
    <w:p w14:paraId="2192D612" w14:textId="0C297729" w:rsidR="0015671E" w:rsidRDefault="00DD4AED" w:rsidP="00DD4AED">
      <w:pPr>
        <w:pStyle w:val="ListParagraph"/>
        <w:numPr>
          <w:ilvl w:val="0"/>
          <w:numId w:val="9"/>
        </w:numPr>
        <w:rPr>
          <w:rFonts w:cs="Arial"/>
          <w:szCs w:val="22"/>
        </w:rPr>
      </w:pPr>
      <w:r w:rsidRPr="005844AC">
        <w:rPr>
          <w:rFonts w:cs="Arial"/>
          <w:szCs w:val="22"/>
        </w:rPr>
        <w:t>Workplace and Campus Safety</w:t>
      </w:r>
    </w:p>
    <w:p w14:paraId="7C3460C3" w14:textId="13D54A73" w:rsidR="00567233" w:rsidRPr="00957DE5" w:rsidRDefault="00567233" w:rsidP="00567233">
      <w:pPr>
        <w:pStyle w:val="ListParagraph"/>
        <w:numPr>
          <w:ilvl w:val="0"/>
          <w:numId w:val="9"/>
        </w:numPr>
        <w:rPr>
          <w:rFonts w:cs="Arial"/>
          <w:szCs w:val="22"/>
        </w:rPr>
      </w:pPr>
      <w:r w:rsidRPr="00957DE5">
        <w:rPr>
          <w:rFonts w:cs="Arial"/>
          <w:szCs w:val="22"/>
        </w:rPr>
        <w:t>Employee Resource Groups</w:t>
      </w:r>
    </w:p>
    <w:p w14:paraId="05B1DDE6" w14:textId="29D7B22F" w:rsidR="00567233" w:rsidRPr="00957DE5" w:rsidRDefault="00567233" w:rsidP="00DD4AED">
      <w:pPr>
        <w:pStyle w:val="ListParagraph"/>
        <w:numPr>
          <w:ilvl w:val="0"/>
          <w:numId w:val="9"/>
        </w:numPr>
        <w:rPr>
          <w:rFonts w:cs="Arial"/>
          <w:szCs w:val="22"/>
        </w:rPr>
      </w:pPr>
      <w:r w:rsidRPr="00957DE5">
        <w:rPr>
          <w:rFonts w:cs="Arial"/>
          <w:szCs w:val="22"/>
        </w:rPr>
        <w:t>Emotional Intelligence</w:t>
      </w:r>
    </w:p>
    <w:p w14:paraId="134A76F8" w14:textId="105554B7" w:rsidR="00567233" w:rsidRDefault="00567233" w:rsidP="00567233">
      <w:pPr>
        <w:pStyle w:val="ListParagraph"/>
        <w:numPr>
          <w:ilvl w:val="0"/>
          <w:numId w:val="9"/>
        </w:numPr>
        <w:rPr>
          <w:rFonts w:cs="Arial"/>
          <w:szCs w:val="22"/>
        </w:rPr>
      </w:pPr>
      <w:r w:rsidRPr="00957DE5">
        <w:rPr>
          <w:rFonts w:cs="Arial"/>
          <w:szCs w:val="22"/>
        </w:rPr>
        <w:t>Artificial Intelligence</w:t>
      </w:r>
    </w:p>
    <w:p w14:paraId="7234336A" w14:textId="77777777" w:rsidR="00AB7A11" w:rsidRDefault="00AB7A11" w:rsidP="00567233">
      <w:pPr>
        <w:pStyle w:val="ListParagraph"/>
        <w:numPr>
          <w:ilvl w:val="0"/>
          <w:numId w:val="9"/>
        </w:numPr>
        <w:rPr>
          <w:rFonts w:cs="Arial"/>
          <w:szCs w:val="22"/>
        </w:rPr>
        <w:sectPr w:rsidR="00AB7A11" w:rsidSect="000E0C27">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7"/>
          <w:cols w:num="2" w:space="360"/>
          <w:docGrid w:linePitch="360"/>
        </w:sectPr>
      </w:pPr>
    </w:p>
    <w:p w14:paraId="349FABAD" w14:textId="2FD75066" w:rsidR="00FC61F2" w:rsidRPr="00957DE5" w:rsidRDefault="00FC61F2" w:rsidP="00567233">
      <w:pPr>
        <w:pStyle w:val="ListParagraph"/>
        <w:numPr>
          <w:ilvl w:val="0"/>
          <w:numId w:val="9"/>
        </w:numPr>
        <w:rPr>
          <w:rFonts w:cs="Arial"/>
          <w:szCs w:val="22"/>
        </w:rPr>
      </w:pPr>
      <w:r>
        <w:rPr>
          <w:rFonts w:cs="Arial"/>
          <w:szCs w:val="22"/>
        </w:rPr>
        <w:t>Artificial Intelligence and its Impact on Individuals with Disabilities</w:t>
      </w:r>
    </w:p>
    <w:p w14:paraId="2AC2C6F6" w14:textId="6A3A9DED" w:rsidR="00567233" w:rsidRPr="00957DE5" w:rsidRDefault="00567233" w:rsidP="00567233">
      <w:pPr>
        <w:pStyle w:val="ListParagraph"/>
        <w:numPr>
          <w:ilvl w:val="0"/>
          <w:numId w:val="9"/>
        </w:numPr>
        <w:rPr>
          <w:rFonts w:cs="Arial"/>
          <w:szCs w:val="22"/>
        </w:rPr>
      </w:pPr>
      <w:r w:rsidRPr="00957DE5">
        <w:rPr>
          <w:rFonts w:cs="Arial"/>
          <w:szCs w:val="22"/>
        </w:rPr>
        <w:t>Employee engagement</w:t>
      </w:r>
    </w:p>
    <w:p w14:paraId="0D578E0F" w14:textId="20920CDB" w:rsidR="00567233" w:rsidRPr="00957DE5" w:rsidRDefault="00567233" w:rsidP="00567233">
      <w:pPr>
        <w:pStyle w:val="ListParagraph"/>
        <w:numPr>
          <w:ilvl w:val="0"/>
          <w:numId w:val="9"/>
        </w:numPr>
        <w:rPr>
          <w:rFonts w:cs="Arial"/>
          <w:szCs w:val="22"/>
        </w:rPr>
      </w:pPr>
      <w:r w:rsidRPr="00957DE5">
        <w:rPr>
          <w:rFonts w:cs="Arial"/>
          <w:szCs w:val="22"/>
        </w:rPr>
        <w:t>Analytics</w:t>
      </w:r>
    </w:p>
    <w:p w14:paraId="45E569E1" w14:textId="545A237B" w:rsidR="00567233" w:rsidRDefault="00567233" w:rsidP="00567233">
      <w:pPr>
        <w:pStyle w:val="ListParagraph"/>
        <w:numPr>
          <w:ilvl w:val="0"/>
          <w:numId w:val="9"/>
        </w:numPr>
        <w:rPr>
          <w:rFonts w:cs="Arial"/>
          <w:szCs w:val="22"/>
        </w:rPr>
      </w:pPr>
      <w:r w:rsidRPr="00957DE5">
        <w:rPr>
          <w:rFonts w:cs="Arial"/>
          <w:szCs w:val="22"/>
        </w:rPr>
        <w:t>Digital Transformation</w:t>
      </w:r>
    </w:p>
    <w:p w14:paraId="706BD719" w14:textId="6B45BE28" w:rsidR="00776301" w:rsidRDefault="00776301" w:rsidP="00776301">
      <w:pPr>
        <w:pStyle w:val="ListParagraph"/>
        <w:numPr>
          <w:ilvl w:val="0"/>
          <w:numId w:val="9"/>
        </w:numPr>
        <w:rPr>
          <w:rFonts w:cs="Arial"/>
          <w:szCs w:val="22"/>
        </w:rPr>
      </w:pPr>
      <w:r w:rsidRPr="00776301">
        <w:rPr>
          <w:rFonts w:cs="Arial"/>
          <w:szCs w:val="22"/>
        </w:rPr>
        <w:t>HR a</w:t>
      </w:r>
      <w:r>
        <w:rPr>
          <w:rFonts w:cs="Arial"/>
          <w:szCs w:val="22"/>
        </w:rPr>
        <w:t>s a Strategic Business Partner</w:t>
      </w:r>
    </w:p>
    <w:p w14:paraId="002B78FD" w14:textId="77777777" w:rsidR="00AB7A11" w:rsidRDefault="00AB7A11" w:rsidP="00AB7A11">
      <w:pPr>
        <w:pStyle w:val="ListParagraph"/>
        <w:rPr>
          <w:rFonts w:cs="Segoe UI"/>
          <w:b/>
          <w:color w:val="auto"/>
          <w:sz w:val="24"/>
          <w:szCs w:val="24"/>
        </w:rPr>
        <w:sectPr w:rsidR="00AB7A11" w:rsidSect="00112FD0">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7"/>
          <w:cols w:num="2" w:space="360"/>
          <w:docGrid w:linePitch="360"/>
        </w:sectPr>
      </w:pPr>
    </w:p>
    <w:p w14:paraId="57482E1D" w14:textId="77777777" w:rsidR="00AB7A11" w:rsidRDefault="00AB7A11" w:rsidP="00AB7A11">
      <w:pPr>
        <w:pStyle w:val="ListParagraph"/>
        <w:rPr>
          <w:rFonts w:cs="Segoe UI"/>
          <w:b/>
          <w:color w:val="auto"/>
          <w:sz w:val="24"/>
          <w:szCs w:val="24"/>
        </w:rPr>
      </w:pPr>
    </w:p>
    <w:p w14:paraId="22CCEC83" w14:textId="77777777" w:rsidR="00AB7A11" w:rsidRDefault="00AB7A11" w:rsidP="00AB7A11">
      <w:pPr>
        <w:pStyle w:val="ListParagraph"/>
        <w:rPr>
          <w:rFonts w:cs="Segoe UI"/>
          <w:b/>
          <w:color w:val="auto"/>
          <w:sz w:val="24"/>
          <w:szCs w:val="24"/>
        </w:rPr>
      </w:pPr>
    </w:p>
    <w:p w14:paraId="77649E9D" w14:textId="77777777" w:rsidR="00AB7A11" w:rsidRDefault="00AB7A11" w:rsidP="00AB7A11">
      <w:pPr>
        <w:pStyle w:val="ListParagraph"/>
        <w:rPr>
          <w:rFonts w:cs="Segoe UI"/>
          <w:b/>
          <w:color w:val="auto"/>
          <w:sz w:val="24"/>
          <w:szCs w:val="24"/>
        </w:rPr>
      </w:pPr>
    </w:p>
    <w:p w14:paraId="50846A98" w14:textId="2A9A2AB1" w:rsidR="00A135CA" w:rsidRPr="005844AC" w:rsidRDefault="00F54B20" w:rsidP="00AB7A11">
      <w:pPr>
        <w:pStyle w:val="ListParagraph"/>
        <w:rPr>
          <w:rFonts w:cs="Segoe UI"/>
          <w:b/>
          <w:color w:val="auto"/>
          <w:sz w:val="24"/>
          <w:szCs w:val="24"/>
          <w:highlight w:val="yellow"/>
        </w:rPr>
      </w:pPr>
      <w:r w:rsidRPr="00AB7A11">
        <w:rPr>
          <w:rFonts w:cs="Segoe UI"/>
          <w:b/>
          <w:color w:val="auto"/>
          <w:sz w:val="24"/>
          <w:szCs w:val="24"/>
        </w:rPr>
        <w:t xml:space="preserve">Please submit your proposal electronically </w:t>
      </w:r>
      <w:r w:rsidRPr="00112FD0">
        <w:rPr>
          <w:rFonts w:cs="Segoe UI"/>
          <w:b/>
          <w:color w:val="002060"/>
          <w:sz w:val="24"/>
          <w:szCs w:val="24"/>
        </w:rPr>
        <w:t xml:space="preserve">by </w:t>
      </w:r>
      <w:r w:rsidR="00A135CA" w:rsidRPr="00112FD0">
        <w:rPr>
          <w:rFonts w:cs="Segoe UI"/>
          <w:b/>
          <w:color w:val="002060"/>
          <w:sz w:val="24"/>
          <w:szCs w:val="24"/>
        </w:rPr>
        <w:t xml:space="preserve">Friday, </w:t>
      </w:r>
      <w:r w:rsidR="00D019C2" w:rsidRPr="00112FD0">
        <w:rPr>
          <w:rFonts w:cs="Segoe UI"/>
          <w:b/>
          <w:color w:val="002060"/>
          <w:sz w:val="24"/>
          <w:szCs w:val="24"/>
        </w:rPr>
        <w:t>March 19</w:t>
      </w:r>
      <w:r w:rsidR="00E51A5E" w:rsidRPr="00112FD0">
        <w:rPr>
          <w:rFonts w:cs="Segoe UI"/>
          <w:b/>
          <w:color w:val="002060"/>
          <w:sz w:val="24"/>
          <w:szCs w:val="24"/>
        </w:rPr>
        <w:t>, 2021</w:t>
      </w:r>
      <w:r w:rsidRPr="00112FD0">
        <w:rPr>
          <w:rFonts w:cs="Segoe UI"/>
          <w:b/>
          <w:color w:val="002060"/>
          <w:sz w:val="24"/>
          <w:szCs w:val="24"/>
        </w:rPr>
        <w:t xml:space="preserve"> </w:t>
      </w:r>
      <w:r w:rsidRPr="00AB7A11">
        <w:rPr>
          <w:rFonts w:cs="Segoe UI"/>
          <w:b/>
          <w:color w:val="auto"/>
          <w:sz w:val="24"/>
          <w:szCs w:val="24"/>
        </w:rPr>
        <w:t>to</w:t>
      </w:r>
      <w:r w:rsidR="00FC6A68" w:rsidRPr="00AB7A11">
        <w:rPr>
          <w:rFonts w:cs="Segoe UI"/>
          <w:b/>
          <w:color w:val="auto"/>
          <w:sz w:val="24"/>
          <w:szCs w:val="24"/>
        </w:rPr>
        <w:t xml:space="preserve"> the Program </w:t>
      </w:r>
      <w:r w:rsidR="00A135CA" w:rsidRPr="00AB7A11">
        <w:rPr>
          <w:rFonts w:cs="Segoe UI"/>
          <w:b/>
          <w:color w:val="auto"/>
          <w:sz w:val="24"/>
          <w:szCs w:val="24"/>
        </w:rPr>
        <w:t>Committee and indicate the tracks for which your presentation is submitted, i.e., Compliance, Academic, Diversity/Inclusion and/or Other</w:t>
      </w:r>
      <w:r w:rsidRPr="00AB7A11">
        <w:rPr>
          <w:rFonts w:cs="Segoe UI"/>
          <w:b/>
          <w:color w:val="auto"/>
          <w:sz w:val="24"/>
          <w:szCs w:val="24"/>
        </w:rPr>
        <w:t>:</w:t>
      </w:r>
    </w:p>
    <w:p w14:paraId="543364AF" w14:textId="47A77FE2" w:rsidR="00A135CA" w:rsidRPr="00112FD0" w:rsidRDefault="00E51A5E" w:rsidP="00F54B20">
      <w:pPr>
        <w:spacing w:after="0" w:line="240" w:lineRule="auto"/>
        <w:jc w:val="center"/>
        <w:rPr>
          <w:rFonts w:cs="Segoe UI"/>
          <w:b/>
          <w:caps/>
          <w:color w:val="002060"/>
          <w:sz w:val="28"/>
          <w:szCs w:val="28"/>
        </w:rPr>
      </w:pPr>
      <w:r w:rsidRPr="00112FD0">
        <w:rPr>
          <w:rFonts w:cs="Segoe UI"/>
          <w:b/>
          <w:caps/>
          <w:color w:val="002060"/>
          <w:sz w:val="28"/>
          <w:szCs w:val="28"/>
        </w:rPr>
        <w:t>AAAED Conference 2021</w:t>
      </w:r>
      <w:r w:rsidR="00A135CA" w:rsidRPr="00112FD0">
        <w:rPr>
          <w:rFonts w:cs="Segoe UI"/>
          <w:b/>
          <w:caps/>
          <w:color w:val="002060"/>
          <w:sz w:val="28"/>
          <w:szCs w:val="28"/>
        </w:rPr>
        <w:t xml:space="preserve"> Program Committee</w:t>
      </w:r>
    </w:p>
    <w:p w14:paraId="3DFCB6D0" w14:textId="52A989D2" w:rsidR="00A77282" w:rsidRPr="000E0C27" w:rsidRDefault="003F356E" w:rsidP="00803798">
      <w:pPr>
        <w:pStyle w:val="BasicParagraph"/>
        <w:ind w:left="-180"/>
        <w:jc w:val="center"/>
        <w:rPr>
          <w:rFonts w:cs="Segoe UI"/>
          <w:b/>
          <w:i/>
          <w:iCs/>
          <w:color w:val="002060"/>
          <w:sz w:val="28"/>
          <w:szCs w:val="28"/>
        </w:rPr>
      </w:pPr>
      <w:bookmarkStart w:id="3" w:name="_Hlk17129989"/>
      <w:r w:rsidRPr="000E0C27">
        <w:rPr>
          <w:rFonts w:cs="Segoe UI"/>
          <w:b/>
          <w:i/>
          <w:iCs/>
          <w:color w:val="002060"/>
          <w:sz w:val="28"/>
          <w:szCs w:val="28"/>
        </w:rPr>
        <w:t>P</w:t>
      </w:r>
      <w:r w:rsidR="00A135CA" w:rsidRPr="000E0C27">
        <w:rPr>
          <w:rFonts w:cs="Segoe UI"/>
          <w:b/>
          <w:i/>
          <w:iCs/>
          <w:color w:val="002060"/>
          <w:sz w:val="28"/>
          <w:szCs w:val="28"/>
        </w:rPr>
        <w:t>rogram</w:t>
      </w:r>
      <w:r w:rsidR="00DA5086" w:rsidRPr="000E0C27">
        <w:rPr>
          <w:rFonts w:cs="Segoe UI"/>
          <w:b/>
          <w:i/>
          <w:iCs/>
          <w:color w:val="002060"/>
          <w:sz w:val="28"/>
          <w:szCs w:val="28"/>
        </w:rPr>
        <w:t>2021</w:t>
      </w:r>
      <w:r w:rsidR="00A135CA" w:rsidRPr="000E0C27">
        <w:rPr>
          <w:rFonts w:cs="Segoe UI"/>
          <w:b/>
          <w:i/>
          <w:iCs/>
          <w:color w:val="002060"/>
          <w:sz w:val="28"/>
          <w:szCs w:val="28"/>
        </w:rPr>
        <w:t>@aaaed.org</w:t>
      </w:r>
      <w:bookmarkEnd w:id="3"/>
      <w:r w:rsidR="000E0C27">
        <w:rPr>
          <w:rFonts w:cs="Segoe UI"/>
          <w:b/>
          <w:i/>
          <w:iCs/>
          <w:color w:val="002060"/>
          <w:sz w:val="28"/>
          <w:szCs w:val="28"/>
        </w:rPr>
        <w:t xml:space="preserve"> </w:t>
      </w:r>
    </w:p>
    <w:p w14:paraId="2D829EC7" w14:textId="071207A5" w:rsidR="00AB7A11" w:rsidRDefault="00AB7A11" w:rsidP="00803798">
      <w:pPr>
        <w:pStyle w:val="BasicParagraph"/>
        <w:ind w:left="-180"/>
        <w:jc w:val="center"/>
        <w:rPr>
          <w:rFonts w:cs="Segoe UI"/>
          <w:b/>
          <w:color w:val="auto"/>
          <w:sz w:val="28"/>
          <w:szCs w:val="28"/>
        </w:rPr>
      </w:pPr>
    </w:p>
    <w:p w14:paraId="2240158E" w14:textId="0517D264" w:rsidR="0068372B" w:rsidRDefault="0068137F" w:rsidP="00803798">
      <w:pPr>
        <w:pStyle w:val="BasicParagraph"/>
        <w:ind w:left="-180"/>
        <w:jc w:val="center"/>
        <w:rPr>
          <w:rFonts w:cs="Segoe UI"/>
          <w:b/>
          <w:color w:val="auto"/>
          <w:sz w:val="28"/>
          <w:szCs w:val="28"/>
        </w:rPr>
      </w:pPr>
      <w:r>
        <w:rPr>
          <w:rFonts w:ascii="GaramondPremrPro" w:hAnsi="GaramondPremrPro" w:cs="GaramondPremrPro"/>
          <w:noProof/>
          <w:sz w:val="18"/>
          <w:szCs w:val="18"/>
        </w:rPr>
        <w:drawing>
          <wp:inline distT="0" distB="0" distL="0" distR="0" wp14:anchorId="7DEF038B" wp14:editId="655D7FD8">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53FC49E0" w14:textId="10AB02CD" w:rsidR="00AB7A11" w:rsidRDefault="00AB7A11" w:rsidP="00803798">
      <w:pPr>
        <w:pStyle w:val="BasicParagraph"/>
        <w:ind w:left="-180"/>
        <w:jc w:val="center"/>
        <w:rPr>
          <w:rFonts w:cs="Segoe UI"/>
          <w:b/>
          <w:color w:val="auto"/>
          <w:sz w:val="28"/>
          <w:szCs w:val="28"/>
        </w:rPr>
      </w:pPr>
    </w:p>
    <w:p w14:paraId="6E93632A" w14:textId="77777777" w:rsidR="00803798" w:rsidRPr="000C1819" w:rsidRDefault="00803798" w:rsidP="00803798">
      <w:pPr>
        <w:pStyle w:val="BasicParagraph"/>
        <w:ind w:left="-180"/>
        <w:jc w:val="center"/>
        <w:rPr>
          <w:rFonts w:ascii="GaramondPremrPro" w:hAnsi="GaramondPremrPro" w:cs="GaramondPremrPro"/>
          <w:color w:val="002060"/>
          <w:sz w:val="18"/>
          <w:szCs w:val="18"/>
        </w:rPr>
      </w:pPr>
    </w:p>
    <w:p w14:paraId="71F85546" w14:textId="77777777" w:rsidR="00803798" w:rsidRPr="00AB7A11" w:rsidRDefault="00803798" w:rsidP="00AB7A11">
      <w:pPr>
        <w:pStyle w:val="BasicParagraph"/>
        <w:shd w:val="clear" w:color="auto" w:fill="F2F2F2" w:themeFill="background1" w:themeFillShade="F2"/>
        <w:ind w:left="-180"/>
        <w:jc w:val="center"/>
        <w:rPr>
          <w:rFonts w:ascii="GaramondPremrPro" w:hAnsi="GaramondPremrPro" w:cs="GaramondPremrPro"/>
          <w:b/>
          <w:bCs/>
          <w:color w:val="auto"/>
          <w:sz w:val="18"/>
          <w:szCs w:val="18"/>
        </w:rPr>
      </w:pPr>
      <w:r w:rsidRPr="00AB7A11">
        <w:rPr>
          <w:rFonts w:ascii="GaramondPremrPro" w:hAnsi="GaramondPremrPro" w:cs="GaramondPremrPro"/>
          <w:b/>
          <w:bCs/>
          <w:color w:val="auto"/>
          <w:sz w:val="18"/>
          <w:szCs w:val="18"/>
        </w:rPr>
        <w:t>1701 Pennsylvania Avenue, NW • Suite 200 • Washington, DC 20006 • Phone: 866-562-2233</w:t>
      </w:r>
    </w:p>
    <w:p w14:paraId="2C19A797" w14:textId="2AD1AAEC" w:rsidR="00803798" w:rsidRPr="00AB7A11" w:rsidRDefault="00803798" w:rsidP="00AB7A11">
      <w:pPr>
        <w:shd w:val="clear" w:color="auto" w:fill="F2F2F2" w:themeFill="background1" w:themeFillShade="F2"/>
        <w:ind w:left="-180"/>
        <w:jc w:val="center"/>
        <w:rPr>
          <w:b/>
          <w:bCs/>
          <w:sz w:val="32"/>
          <w:szCs w:val="32"/>
        </w:rPr>
      </w:pPr>
      <w:r w:rsidRPr="00AB7A11">
        <w:rPr>
          <w:rFonts w:ascii="GaramondPremrPro" w:hAnsi="GaramondPremrPro" w:cs="GaramondPremrPro"/>
          <w:b/>
          <w:bCs/>
          <w:color w:val="auto"/>
          <w:sz w:val="18"/>
          <w:szCs w:val="18"/>
        </w:rPr>
        <w:t>202-349-9855, • Fax: 202-355-1399 • execdir@aaaed.org • www.aaaed.org</w:t>
      </w:r>
    </w:p>
    <w:sectPr w:rsidR="00803798" w:rsidRPr="00AB7A11" w:rsidSect="00AB7A11">
      <w:type w:val="continuous"/>
      <w:pgSz w:w="12240" w:h="15840" w:code="1"/>
      <w:pgMar w:top="900" w:right="720" w:bottom="720" w:left="720" w:header="288"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B041D" w14:textId="77777777" w:rsidR="003C39CA" w:rsidRDefault="003C39CA">
      <w:pPr>
        <w:spacing w:after="0" w:line="240" w:lineRule="auto"/>
      </w:pPr>
      <w:r>
        <w:separator/>
      </w:r>
    </w:p>
  </w:endnote>
  <w:endnote w:type="continuationSeparator" w:id="0">
    <w:p w14:paraId="107DE2FF" w14:textId="77777777" w:rsidR="003C39CA" w:rsidRDefault="003C3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Zapfino Forte LT Pro">
    <w:panose1 w:val="03030602040707070C03"/>
    <w:charset w:val="00"/>
    <w:family w:val="script"/>
    <w:notTrueType/>
    <w:pitch w:val="variable"/>
    <w:sig w:usb0="8000002F"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ramondPremrPro">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47FE2" w14:textId="77777777" w:rsidR="004A280E" w:rsidRDefault="00EA57B1">
    <w:pPr>
      <w:pStyle w:val="Footer"/>
    </w:pPr>
    <w:r>
      <w:rPr>
        <w:noProof/>
      </w:rPr>
      <mc:AlternateContent>
        <mc:Choice Requires="wps">
          <w:drawing>
            <wp:anchor distT="0" distB="0" distL="114300" distR="114300" simplePos="0" relativeHeight="251664384" behindDoc="0" locked="0" layoutInCell="1" allowOverlap="1" wp14:anchorId="65A8DA4B" wp14:editId="19CB6E7A">
              <wp:simplePos x="0" y="0"/>
              <wp:positionH relativeFrom="column">
                <wp:posOffset>-1082040</wp:posOffset>
              </wp:positionH>
              <wp:positionV relativeFrom="paragraph">
                <wp:posOffset>331470</wp:posOffset>
              </wp:positionV>
              <wp:extent cx="7494270" cy="647065"/>
              <wp:effectExtent l="0" t="0" r="0" b="635"/>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427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B0CD" w14:textId="77777777" w:rsidR="00C92823" w:rsidRPr="00C92823" w:rsidRDefault="00EA57B1" w:rsidP="00C92823">
                          <w:pPr>
                            <w:pStyle w:val="precede"/>
                            <w:spacing w:before="0" w:beforeAutospacing="0" w:after="0" w:afterAutospacing="0"/>
                            <w:ind w:left="1170"/>
                            <w:jc w:val="right"/>
                            <w:rPr>
                              <w:rFonts w:asciiTheme="majorHAnsi" w:hAnsiTheme="majorHAnsi" w:cstheme="majorHAnsi"/>
                              <w:color w:val="FFFFFF"/>
                              <w:sz w:val="28"/>
                            </w:rPr>
                          </w:pPr>
                          <w:r w:rsidRPr="00C92823">
                            <w:rPr>
                              <w:rFonts w:asciiTheme="majorHAnsi" w:hAnsiTheme="majorHAnsi" w:cstheme="majorHAnsi"/>
                              <w:color w:val="BFBFBF"/>
                              <w:sz w:val="20"/>
                            </w:rPr>
                            <w:t xml:space="preserve">        Jackson Lewis LLP</w:t>
                          </w:r>
                          <w:r w:rsidRPr="00C92823">
                            <w:rPr>
                              <w:rFonts w:asciiTheme="majorHAnsi" w:hAnsiTheme="majorHAnsi" w:cstheme="majorHAnsi"/>
                              <w:color w:val="FFFFFF"/>
                              <w:sz w:val="20"/>
                            </w:rPr>
                            <w:t xml:space="preserve">  |</w:t>
                          </w:r>
                          <w:r w:rsidRPr="00C92823">
                            <w:rPr>
                              <w:rFonts w:asciiTheme="majorHAnsi" w:hAnsiTheme="majorHAnsi" w:cstheme="majorHAnsi"/>
                              <w:b/>
                              <w:smallCaps/>
                              <w:color w:val="FFFFFF"/>
                              <w:sz w:val="18"/>
                            </w:rPr>
                            <w:t>Page</w:t>
                          </w:r>
                          <w:r>
                            <w:rPr>
                              <w:rFonts w:asciiTheme="majorHAnsi" w:hAnsiTheme="majorHAnsi" w:cstheme="majorHAnsi"/>
                              <w:b/>
                              <w:noProof/>
                              <w:color w:val="FFFFFF"/>
                              <w:sz w:val="18"/>
                            </w:rPr>
                            <w:t>12</w:t>
                          </w:r>
                        </w:p>
                        <w:p w14:paraId="44F17426" w14:textId="77777777" w:rsidR="004A280E" w:rsidRPr="00C92823" w:rsidRDefault="003C39CA" w:rsidP="00C928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A8DA4B" id="_x0000_t202" coordsize="21600,21600" o:spt="202" path="m,l,21600r21600,l21600,xe">
              <v:stroke joinstyle="miter"/>
              <v:path gradientshapeok="t" o:connecttype="rect"/>
            </v:shapetype>
            <v:shape id="Text Box 34" o:spid="_x0000_s1026" type="#_x0000_t202" style="position:absolute;margin-left:-85.2pt;margin-top:26.1pt;width:590.1pt;height:5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" filled="f" stroked="f">
              <v:textbox>
                <w:txbxContent>
                  <w:p w14:paraId="4A9EB0CD" w14:textId="77777777" w:rsidR="00C92823" w:rsidRPr="00C92823" w:rsidRDefault="00EA57B1" w:rsidP="00C92823">
                    <w:pPr>
                      <w:pStyle w:val="precede"/>
                      <w:spacing w:before="0" w:beforeAutospacing="0" w:after="0" w:afterAutospacing="0"/>
                      <w:ind w:left="1170"/>
                      <w:jc w:val="right"/>
                      <w:rPr>
                        <w:rFonts w:asciiTheme="majorHAnsi" w:hAnsiTheme="majorHAnsi" w:cstheme="majorHAnsi"/>
                        <w:color w:val="FFFFFF"/>
                        <w:sz w:val="28"/>
                      </w:rPr>
                    </w:pPr>
                    <w:r w:rsidRPr="00C92823">
                      <w:rPr>
                        <w:rFonts w:asciiTheme="majorHAnsi" w:hAnsiTheme="majorHAnsi" w:cstheme="majorHAnsi"/>
                        <w:color w:val="BFBFBF"/>
                        <w:sz w:val="20"/>
                      </w:rPr>
                      <w:t xml:space="preserve">        Jackson Lewis LLP</w:t>
                    </w:r>
                    <w:r w:rsidRPr="00C92823">
                      <w:rPr>
                        <w:rFonts w:asciiTheme="majorHAnsi" w:hAnsiTheme="majorHAnsi" w:cstheme="majorHAnsi"/>
                        <w:color w:val="FFFFFF"/>
                        <w:sz w:val="20"/>
                      </w:rPr>
                      <w:t xml:space="preserve">  |</w:t>
                    </w:r>
                    <w:r w:rsidRPr="00C92823">
                      <w:rPr>
                        <w:rFonts w:asciiTheme="majorHAnsi" w:hAnsiTheme="majorHAnsi" w:cstheme="majorHAnsi"/>
                        <w:b/>
                        <w:smallCaps/>
                        <w:color w:val="FFFFFF"/>
                        <w:sz w:val="18"/>
                      </w:rPr>
                      <w:t>Page</w:t>
                    </w:r>
                    <w:r>
                      <w:rPr>
                        <w:rFonts w:asciiTheme="majorHAnsi" w:hAnsiTheme="majorHAnsi" w:cstheme="majorHAnsi"/>
                        <w:b/>
                        <w:noProof/>
                        <w:color w:val="FFFFFF"/>
                        <w:sz w:val="18"/>
                      </w:rPr>
                      <w:t>12</w:t>
                    </w:r>
                  </w:p>
                  <w:p w14:paraId="44F17426" w14:textId="77777777" w:rsidR="004A280E" w:rsidRPr="00C92823" w:rsidRDefault="003C39CA" w:rsidP="00C92823"/>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C5A0222" wp14:editId="14109497">
              <wp:simplePos x="0" y="0"/>
              <wp:positionH relativeFrom="column">
                <wp:posOffset>-1376680</wp:posOffset>
              </wp:positionH>
              <wp:positionV relativeFrom="paragraph">
                <wp:posOffset>191770</wp:posOffset>
              </wp:positionV>
              <wp:extent cx="8575675" cy="645795"/>
              <wp:effectExtent l="0" t="0" r="0" b="1905"/>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5675" cy="645795"/>
                      </a:xfrm>
                      <a:prstGeom prst="rect">
                        <a:avLst/>
                      </a:prstGeom>
                      <a:solidFill>
                        <a:srgbClr val="5A5A5A"/>
                      </a:solidFill>
                      <a:ln>
                        <a:noFill/>
                      </a:ln>
                      <a:extLst>
                        <a:ext uri="{91240B29-F687-4F45-9708-019B960494DF}">
                          <a14:hiddenLine xmlns:a14="http://schemas.microsoft.com/office/drawing/2010/main" w="2857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61FF7" id="Rectangle 33" o:spid="_x0000_s1026" style="position:absolute;margin-left:-108.4pt;margin-top:15.1pt;width:675.25pt;height:5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" fillcolor="#5a5a5a" stroked="f" strokecolor="white" strokeweight="2.25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5948365"/>
      <w:docPartObj>
        <w:docPartGallery w:val="Page Numbers (Bottom of Page)"/>
        <w:docPartUnique/>
      </w:docPartObj>
    </w:sdtPr>
    <w:sdtEndPr>
      <w:rPr>
        <w:noProof/>
      </w:rPr>
    </w:sdtEndPr>
    <w:sdtContent>
      <w:p w14:paraId="3E451777" w14:textId="1060DD9F" w:rsidR="000E0C27" w:rsidRDefault="000E0C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4CCF00" w14:textId="77777777" w:rsidR="0068372B" w:rsidRDefault="006837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63306" w14:textId="77777777" w:rsidR="004A280E" w:rsidRDefault="00EA57B1">
    <w:pPr>
      <w:pStyle w:val="Footer"/>
    </w:pPr>
    <w:r>
      <w:rPr>
        <w:noProof/>
      </w:rPr>
      <mc:AlternateContent>
        <mc:Choice Requires="wps">
          <w:drawing>
            <wp:anchor distT="0" distB="0" distL="114300" distR="114300" simplePos="0" relativeHeight="251662336" behindDoc="0" locked="0" layoutInCell="1" allowOverlap="1" wp14:anchorId="13B906D8" wp14:editId="3C483861">
              <wp:simplePos x="0" y="0"/>
              <wp:positionH relativeFrom="column">
                <wp:posOffset>-1850390</wp:posOffset>
              </wp:positionH>
              <wp:positionV relativeFrom="paragraph">
                <wp:posOffset>273050</wp:posOffset>
              </wp:positionV>
              <wp:extent cx="8216900" cy="647065"/>
              <wp:effectExtent l="0" t="0" r="0" b="635"/>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E146" w14:textId="5C057228" w:rsidR="001E4863" w:rsidRPr="00C92823" w:rsidRDefault="00EA57B1" w:rsidP="001E4863">
                          <w:pPr>
                            <w:pStyle w:val="precede"/>
                            <w:spacing w:before="0" w:beforeAutospacing="0" w:after="0" w:afterAutospacing="0"/>
                            <w:ind w:left="1170"/>
                            <w:jc w:val="right"/>
                            <w:rPr>
                              <w:rFonts w:asciiTheme="majorHAnsi" w:hAnsiTheme="majorHAnsi" w:cstheme="majorHAnsi"/>
                              <w:color w:val="FFFFFF"/>
                              <w:sz w:val="28"/>
                            </w:rPr>
                          </w:pPr>
                          <w:r w:rsidRPr="00C92823">
                            <w:rPr>
                              <w:rFonts w:asciiTheme="majorHAnsi" w:hAnsiTheme="majorHAnsi" w:cstheme="majorHAnsi"/>
                              <w:color w:val="BFBFBF"/>
                              <w:sz w:val="20"/>
                            </w:rPr>
                            <w:t xml:space="preserve">        Jackson Lewis </w:t>
                          </w:r>
                          <w:r w:rsidR="00510DD6" w:rsidRPr="00C92823">
                            <w:rPr>
                              <w:rFonts w:asciiTheme="majorHAnsi" w:hAnsiTheme="majorHAnsi" w:cstheme="majorHAnsi"/>
                              <w:color w:val="BFBFBF"/>
                              <w:sz w:val="20"/>
                            </w:rPr>
                            <w:t>LLP</w:t>
                          </w:r>
                          <w:r w:rsidR="00510DD6" w:rsidRPr="00C92823">
                            <w:rPr>
                              <w:rFonts w:asciiTheme="majorHAnsi" w:hAnsiTheme="majorHAnsi" w:cstheme="majorHAnsi"/>
                              <w:color w:val="FFFFFF"/>
                              <w:sz w:val="20"/>
                            </w:rPr>
                            <w:t xml:space="preserve"> |</w:t>
                          </w:r>
                          <w:r w:rsidRPr="00C92823">
                            <w:rPr>
                              <w:rFonts w:asciiTheme="majorHAnsi" w:hAnsiTheme="majorHAnsi" w:cstheme="majorHAnsi"/>
                              <w:b/>
                              <w:smallCaps/>
                              <w:color w:val="FFFFFF"/>
                              <w:sz w:val="18"/>
                            </w:rPr>
                            <w:t>Page</w:t>
                          </w:r>
                          <w:r>
                            <w:rPr>
                              <w:rFonts w:asciiTheme="majorHAnsi" w:hAnsiTheme="majorHAnsi" w:cstheme="majorHAnsi"/>
                              <w:b/>
                              <w:noProof/>
                              <w:color w:val="FFFFFF"/>
                              <w:sz w:val="18"/>
                            </w:rPr>
                            <w:t>1</w:t>
                          </w:r>
                        </w:p>
                        <w:p w14:paraId="7B84F3BF" w14:textId="77777777" w:rsidR="004A280E" w:rsidRPr="001E4863" w:rsidRDefault="003C39CA" w:rsidP="001E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B906D8" id="_x0000_t202" coordsize="21600,21600" o:spt="202" path="m,l,21600r21600,l21600,xe">
              <v:stroke joinstyle="miter"/>
              <v:path gradientshapeok="t" o:connecttype="rect"/>
            </v:shapetype>
            <v:shape id="Text Box 32" o:spid="_x0000_s1027" type="#_x0000_t202" style="position:absolute;margin-left:-145.7pt;margin-top:21.5pt;width:647pt;height:5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" filled="f" stroked="f">
              <v:textbox>
                <w:txbxContent>
                  <w:p w14:paraId="222EE146" w14:textId="5C057228" w:rsidR="001E4863" w:rsidRPr="00C92823" w:rsidRDefault="00EA57B1" w:rsidP="001E4863">
                    <w:pPr>
                      <w:pStyle w:val="precede"/>
                      <w:spacing w:before="0" w:beforeAutospacing="0" w:after="0" w:afterAutospacing="0"/>
                      <w:ind w:left="1170"/>
                      <w:jc w:val="right"/>
                      <w:rPr>
                        <w:rFonts w:asciiTheme="majorHAnsi" w:hAnsiTheme="majorHAnsi" w:cstheme="majorHAnsi"/>
                        <w:color w:val="FFFFFF"/>
                        <w:sz w:val="28"/>
                      </w:rPr>
                    </w:pPr>
                    <w:r w:rsidRPr="00C92823">
                      <w:rPr>
                        <w:rFonts w:asciiTheme="majorHAnsi" w:hAnsiTheme="majorHAnsi" w:cstheme="majorHAnsi"/>
                        <w:color w:val="BFBFBF"/>
                        <w:sz w:val="20"/>
                      </w:rPr>
                      <w:t xml:space="preserve">        Jackson Lewis </w:t>
                    </w:r>
                    <w:r w:rsidR="00510DD6" w:rsidRPr="00C92823">
                      <w:rPr>
                        <w:rFonts w:asciiTheme="majorHAnsi" w:hAnsiTheme="majorHAnsi" w:cstheme="majorHAnsi"/>
                        <w:color w:val="BFBFBF"/>
                        <w:sz w:val="20"/>
                      </w:rPr>
                      <w:t>LLP</w:t>
                    </w:r>
                    <w:r w:rsidR="00510DD6" w:rsidRPr="00C92823">
                      <w:rPr>
                        <w:rFonts w:asciiTheme="majorHAnsi" w:hAnsiTheme="majorHAnsi" w:cstheme="majorHAnsi"/>
                        <w:color w:val="FFFFFF"/>
                        <w:sz w:val="20"/>
                      </w:rPr>
                      <w:t xml:space="preserve"> |</w:t>
                    </w:r>
                    <w:r w:rsidRPr="00C92823">
                      <w:rPr>
                        <w:rFonts w:asciiTheme="majorHAnsi" w:hAnsiTheme="majorHAnsi" w:cstheme="majorHAnsi"/>
                        <w:b/>
                        <w:smallCaps/>
                        <w:color w:val="FFFFFF"/>
                        <w:sz w:val="18"/>
                      </w:rPr>
                      <w:t>Page</w:t>
                    </w:r>
                    <w:r>
                      <w:rPr>
                        <w:rFonts w:asciiTheme="majorHAnsi" w:hAnsiTheme="majorHAnsi" w:cstheme="majorHAnsi"/>
                        <w:b/>
                        <w:noProof/>
                        <w:color w:val="FFFFFF"/>
                        <w:sz w:val="18"/>
                      </w:rPr>
                      <w:t>1</w:t>
                    </w:r>
                  </w:p>
                  <w:p w14:paraId="7B84F3BF" w14:textId="77777777" w:rsidR="004A280E" w:rsidRPr="001E4863" w:rsidRDefault="003C39CA" w:rsidP="001E4863"/>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9A7A5A6" wp14:editId="6F8AA4EC">
              <wp:simplePos x="0" y="0"/>
              <wp:positionH relativeFrom="column">
                <wp:posOffset>-1307465</wp:posOffset>
              </wp:positionH>
              <wp:positionV relativeFrom="paragraph">
                <wp:posOffset>198120</wp:posOffset>
              </wp:positionV>
              <wp:extent cx="8442960" cy="548005"/>
              <wp:effectExtent l="0" t="0" r="0" b="4445"/>
              <wp:wrapNone/>
              <wp:docPr id="1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2960" cy="548005"/>
                      </a:xfrm>
                      <a:prstGeom prst="rect">
                        <a:avLst/>
                      </a:prstGeom>
                      <a:solidFill>
                        <a:srgbClr val="5A5A5A"/>
                      </a:solidFill>
                      <a:ln>
                        <a:noFill/>
                      </a:ln>
                      <a:extLst>
                        <a:ext uri="{91240B29-F687-4F45-9708-019B960494DF}">
                          <a14:hiddenLine xmlns:a14="http://schemas.microsoft.com/office/drawing/2010/main" w="2857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0F8DC" id="Rectangle 29" o:spid="_x0000_s1026" style="position:absolute;margin-left:-102.95pt;margin-top:15.6pt;width:664.8pt;height:4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" fillcolor="#5a5a5a" stroked="f" strokecolor="white" strokeweight="2.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2FD5B" w14:textId="77777777" w:rsidR="003C39CA" w:rsidRDefault="003C39CA">
      <w:pPr>
        <w:spacing w:after="0" w:line="240" w:lineRule="auto"/>
      </w:pPr>
      <w:r>
        <w:separator/>
      </w:r>
    </w:p>
  </w:footnote>
  <w:footnote w:type="continuationSeparator" w:id="0">
    <w:p w14:paraId="3F66131D" w14:textId="77777777" w:rsidR="003C39CA" w:rsidRDefault="003C3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3E381" w14:textId="7A65A9B8" w:rsidR="00905FB9" w:rsidRDefault="003F6ADB">
    <w:pPr>
      <w:pStyle w:val="Header"/>
    </w:pPr>
    <w:r>
      <w:rPr>
        <w:noProof/>
      </w:rPr>
      <w:pict w14:anchorId="292CF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524579" o:spid="_x0000_s2059" type="#_x0000_t75" style="position:absolute;margin-left:0;margin-top:0;width:539.9pt;height:431.9pt;z-index:-251650048;mso-position-horizontal:center;mso-position-horizontal-relative:margin;mso-position-vertical:center;mso-position-vertical-relative:margin" o:allowincell="f">
          <v:imagedata r:id="rId1" o:title="AAAED logo png resized for Zoom" gain="19661f" blacklevel="22938f"/>
        </v:shape>
      </w:pict>
    </w:r>
    <w:r w:rsidR="00EA57B1">
      <w:rPr>
        <w:noProof/>
      </w:rPr>
      <w:drawing>
        <wp:anchor distT="0" distB="0" distL="114300" distR="114300" simplePos="0" relativeHeight="251660288" behindDoc="0" locked="0" layoutInCell="1" allowOverlap="1" wp14:anchorId="277C3E90" wp14:editId="6478D74D">
          <wp:simplePos x="0" y="0"/>
          <wp:positionH relativeFrom="column">
            <wp:posOffset>4827905</wp:posOffset>
          </wp:positionH>
          <wp:positionV relativeFrom="paragraph">
            <wp:posOffset>-171450</wp:posOffset>
          </wp:positionV>
          <wp:extent cx="1473200" cy="301625"/>
          <wp:effectExtent l="19050" t="0" r="0" b="0"/>
          <wp:wrapNone/>
          <wp:docPr id="5" name="Picture 5" descr="w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logo.jpg"/>
                  <pic:cNvPicPr/>
                </pic:nvPicPr>
                <pic:blipFill>
                  <a:blip r:embed="rId2" cstate="email">
                    <a:clrChange>
                      <a:clrFrom>
                        <a:srgbClr val="FCFBFB"/>
                      </a:clrFrom>
                      <a:clrTo>
                        <a:srgbClr val="FCFBFB">
                          <a:alpha val="0"/>
                        </a:srgbClr>
                      </a:clrTo>
                    </a:clrChange>
                  </a:blip>
                  <a:stretch>
                    <a:fillRect/>
                  </a:stretch>
                </pic:blipFill>
                <pic:spPr>
                  <a:xfrm>
                    <a:off x="0" y="0"/>
                    <a:ext cx="1473200" cy="301625"/>
                  </a:xfrm>
                  <a:prstGeom prst="rect">
                    <a:avLst/>
                  </a:prstGeom>
                </pic:spPr>
              </pic:pic>
            </a:graphicData>
          </a:graphic>
        </wp:anchor>
      </w:drawing>
    </w:r>
    <w:r w:rsidR="00EA57B1">
      <w:rPr>
        <w:noProof/>
      </w:rPr>
      <w:drawing>
        <wp:anchor distT="0" distB="0" distL="114300" distR="114300" simplePos="0" relativeHeight="251659264" behindDoc="0" locked="0" layoutInCell="1" allowOverlap="1" wp14:anchorId="0AE89FA2" wp14:editId="1940CA98">
          <wp:simplePos x="0" y="0"/>
          <wp:positionH relativeFrom="column">
            <wp:posOffset>-697661</wp:posOffset>
          </wp:positionH>
          <wp:positionV relativeFrom="paragraph">
            <wp:posOffset>-453606</wp:posOffset>
          </wp:positionV>
          <wp:extent cx="7852640" cy="798663"/>
          <wp:effectExtent l="57150" t="38100" r="34060" b="20487"/>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lum bright="30000" contrast="-40000"/>
                  </a:blip>
                  <a:srcRect b="45930"/>
                  <a:stretch>
                    <a:fillRect/>
                  </a:stretch>
                </pic:blipFill>
                <pic:spPr bwMode="auto">
                  <a:xfrm>
                    <a:off x="0" y="0"/>
                    <a:ext cx="7855585" cy="798963"/>
                  </a:xfrm>
                  <a:prstGeom prst="rect">
                    <a:avLst/>
                  </a:prstGeom>
                  <a:noFill/>
                  <a:ln w="28575">
                    <a:solidFill>
                      <a:schemeClr val="accent1"/>
                    </a:solid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8FDAD" w14:textId="3E0C4C7B" w:rsidR="00B813E6" w:rsidRDefault="003F6ADB">
    <w:pPr>
      <w:pStyle w:val="Header"/>
    </w:pPr>
    <w:r>
      <w:rPr>
        <w:noProof/>
      </w:rPr>
      <w:pict w14:anchorId="78DEE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524580" o:spid="_x0000_s2060" type="#_x0000_t75" style="position:absolute;margin-left:0;margin-top:0;width:539.9pt;height:431.9pt;z-index:-251649024;mso-position-horizontal:center;mso-position-horizontal-relative:margin;mso-position-vertical:center;mso-position-vertical-relative:margin" o:allowincell="f">
          <v:imagedata r:id="rId1" o:title="AAAED logo png resized for Zoom"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039CE" w14:textId="15A9C6CC" w:rsidR="00B813E6" w:rsidRDefault="003F6ADB">
    <w:pPr>
      <w:pStyle w:val="Header"/>
    </w:pPr>
    <w:r>
      <w:rPr>
        <w:noProof/>
      </w:rPr>
      <w:pict w14:anchorId="2D3C3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524578" o:spid="_x0000_s2058" type="#_x0000_t75" style="position:absolute;margin-left:0;margin-top:0;width:539.9pt;height:431.9pt;z-index:-251651072;mso-position-horizontal:center;mso-position-horizontal-relative:margin;mso-position-vertical:center;mso-position-vertical-relative:margin" o:allowincell="f">
          <v:imagedata r:id="rId1" o:title="AAAED logo png resized for Zoo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7F7F"/>
    <w:multiLevelType w:val="hybridMultilevel"/>
    <w:tmpl w:val="1C6CD46A"/>
    <w:lvl w:ilvl="0" w:tplc="8FD08D56">
      <w:numFmt w:val="bullet"/>
      <w:lvlText w:val="-"/>
      <w:lvlJc w:val="left"/>
      <w:pPr>
        <w:ind w:left="1080" w:hanging="36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4E6AED"/>
    <w:multiLevelType w:val="hybridMultilevel"/>
    <w:tmpl w:val="AFFE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7E6C"/>
    <w:multiLevelType w:val="hybridMultilevel"/>
    <w:tmpl w:val="B5701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E62EA9"/>
    <w:multiLevelType w:val="hybridMultilevel"/>
    <w:tmpl w:val="68A4E870"/>
    <w:lvl w:ilvl="0" w:tplc="8FD08D56">
      <w:numFmt w:val="bullet"/>
      <w:lvlText w:val="-"/>
      <w:lvlJc w:val="left"/>
      <w:pPr>
        <w:ind w:left="1080" w:hanging="36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3A32F69"/>
    <w:multiLevelType w:val="hybridMultilevel"/>
    <w:tmpl w:val="00E23C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1D50D5"/>
    <w:multiLevelType w:val="hybridMultilevel"/>
    <w:tmpl w:val="773C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F09AD"/>
    <w:multiLevelType w:val="hybridMultilevel"/>
    <w:tmpl w:val="B1744182"/>
    <w:lvl w:ilvl="0" w:tplc="8FD08D56">
      <w:numFmt w:val="bullet"/>
      <w:lvlText w:val="-"/>
      <w:lvlJc w:val="left"/>
      <w:pPr>
        <w:ind w:left="1445" w:hanging="360"/>
      </w:pPr>
      <w:rPr>
        <w:rFonts w:ascii="Segoe UI" w:eastAsiaTheme="minorHAnsi" w:hAnsi="Segoe UI" w:cs="Segoe UI"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7" w15:restartNumberingAfterBreak="0">
    <w:nsid w:val="42614598"/>
    <w:multiLevelType w:val="hybridMultilevel"/>
    <w:tmpl w:val="4508B540"/>
    <w:lvl w:ilvl="0" w:tplc="8FD08D56">
      <w:numFmt w:val="bullet"/>
      <w:lvlText w:val="-"/>
      <w:lvlJc w:val="left"/>
      <w:pPr>
        <w:ind w:left="1080" w:hanging="36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2B0157"/>
    <w:multiLevelType w:val="hybridMultilevel"/>
    <w:tmpl w:val="ADA4EAB6"/>
    <w:lvl w:ilvl="0" w:tplc="8FD08D56">
      <w:numFmt w:val="bullet"/>
      <w:lvlText w:val="-"/>
      <w:lvlJc w:val="left"/>
      <w:pPr>
        <w:ind w:left="1800" w:hanging="360"/>
      </w:pPr>
      <w:rPr>
        <w:rFonts w:ascii="Segoe UI" w:eastAsiaTheme="minorHAnsi" w:hAnsi="Segoe UI" w:cs="Segoe U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C81DE6"/>
    <w:multiLevelType w:val="hybridMultilevel"/>
    <w:tmpl w:val="7A3CE3A2"/>
    <w:lvl w:ilvl="0" w:tplc="8FD08D56">
      <w:numFmt w:val="bullet"/>
      <w:lvlText w:val="-"/>
      <w:lvlJc w:val="left"/>
      <w:pPr>
        <w:ind w:left="1080" w:hanging="36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844335"/>
    <w:multiLevelType w:val="hybridMultilevel"/>
    <w:tmpl w:val="387A0D5C"/>
    <w:lvl w:ilvl="0" w:tplc="4DB68D20">
      <w:start w:val="1"/>
      <w:numFmt w:val="bullet"/>
      <w:lvlText w:val=""/>
      <w:lvlJc w:val="left"/>
      <w:pPr>
        <w:ind w:left="720" w:hanging="360"/>
      </w:pPr>
      <w:rPr>
        <w:rFonts w:ascii="Symbol" w:hAnsi="Symbol" w:hint="default"/>
        <w:color w:val="171717" w:themeColor="background2" w:themeShade="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129C9"/>
    <w:multiLevelType w:val="hybridMultilevel"/>
    <w:tmpl w:val="94F28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A365EF"/>
    <w:multiLevelType w:val="hybridMultilevel"/>
    <w:tmpl w:val="BE28A10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6BA5760E"/>
    <w:multiLevelType w:val="hybridMultilevel"/>
    <w:tmpl w:val="8E92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11"/>
  </w:num>
  <w:num w:numId="5">
    <w:abstractNumId w:val="6"/>
  </w:num>
  <w:num w:numId="6">
    <w:abstractNumId w:val="2"/>
  </w:num>
  <w:num w:numId="7">
    <w:abstractNumId w:val="9"/>
  </w:num>
  <w:num w:numId="8">
    <w:abstractNumId w:val="0"/>
  </w:num>
  <w:num w:numId="9">
    <w:abstractNumId w:val="3"/>
  </w:num>
  <w:num w:numId="10">
    <w:abstractNumId w:val="7"/>
  </w:num>
  <w:num w:numId="11">
    <w:abstractNumId w:val="4"/>
  </w:num>
  <w:num w:numId="12">
    <w:abstractNumId w:val="5"/>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B20"/>
    <w:rsid w:val="000215D1"/>
    <w:rsid w:val="000767A6"/>
    <w:rsid w:val="000828E9"/>
    <w:rsid w:val="0009595C"/>
    <w:rsid w:val="0009757A"/>
    <w:rsid w:val="000C1819"/>
    <w:rsid w:val="000D015C"/>
    <w:rsid w:val="000D0EF6"/>
    <w:rsid w:val="000E0C27"/>
    <w:rsid w:val="00107006"/>
    <w:rsid w:val="00112FD0"/>
    <w:rsid w:val="0013419B"/>
    <w:rsid w:val="00140719"/>
    <w:rsid w:val="00144D27"/>
    <w:rsid w:val="0015671E"/>
    <w:rsid w:val="00162649"/>
    <w:rsid w:val="00167A1E"/>
    <w:rsid w:val="0017411B"/>
    <w:rsid w:val="00181DEC"/>
    <w:rsid w:val="00181EED"/>
    <w:rsid w:val="001B53A2"/>
    <w:rsid w:val="001B7138"/>
    <w:rsid w:val="001C6954"/>
    <w:rsid w:val="001E3888"/>
    <w:rsid w:val="001E40AA"/>
    <w:rsid w:val="00216898"/>
    <w:rsid w:val="0022007F"/>
    <w:rsid w:val="00221B65"/>
    <w:rsid w:val="00223606"/>
    <w:rsid w:val="00230D65"/>
    <w:rsid w:val="00240A45"/>
    <w:rsid w:val="00243E08"/>
    <w:rsid w:val="002532D5"/>
    <w:rsid w:val="00293543"/>
    <w:rsid w:val="002A7736"/>
    <w:rsid w:val="002C164B"/>
    <w:rsid w:val="002C6558"/>
    <w:rsid w:val="002D119A"/>
    <w:rsid w:val="002D1DD5"/>
    <w:rsid w:val="002E3FF0"/>
    <w:rsid w:val="002E75D0"/>
    <w:rsid w:val="002F394C"/>
    <w:rsid w:val="002F67A4"/>
    <w:rsid w:val="002F71E9"/>
    <w:rsid w:val="00317062"/>
    <w:rsid w:val="003402F8"/>
    <w:rsid w:val="00343DE3"/>
    <w:rsid w:val="00370D40"/>
    <w:rsid w:val="00377F23"/>
    <w:rsid w:val="00394163"/>
    <w:rsid w:val="003A5B6D"/>
    <w:rsid w:val="003B2F1A"/>
    <w:rsid w:val="003C39CA"/>
    <w:rsid w:val="003D044C"/>
    <w:rsid w:val="003E0BAC"/>
    <w:rsid w:val="003E3042"/>
    <w:rsid w:val="003F2D6D"/>
    <w:rsid w:val="003F356E"/>
    <w:rsid w:val="003F6ADB"/>
    <w:rsid w:val="00403FB0"/>
    <w:rsid w:val="00404A0A"/>
    <w:rsid w:val="004112E6"/>
    <w:rsid w:val="004420AE"/>
    <w:rsid w:val="00451C2B"/>
    <w:rsid w:val="0046145D"/>
    <w:rsid w:val="00465F8C"/>
    <w:rsid w:val="00467DA2"/>
    <w:rsid w:val="004804F5"/>
    <w:rsid w:val="00486A96"/>
    <w:rsid w:val="004A0B29"/>
    <w:rsid w:val="004C1F07"/>
    <w:rsid w:val="004C7827"/>
    <w:rsid w:val="004E5AB9"/>
    <w:rsid w:val="004F089E"/>
    <w:rsid w:val="00505F5A"/>
    <w:rsid w:val="00507144"/>
    <w:rsid w:val="00510DD6"/>
    <w:rsid w:val="00537EA1"/>
    <w:rsid w:val="00542E4B"/>
    <w:rsid w:val="005430F0"/>
    <w:rsid w:val="00553AF8"/>
    <w:rsid w:val="00560463"/>
    <w:rsid w:val="00567233"/>
    <w:rsid w:val="005803C2"/>
    <w:rsid w:val="005844AC"/>
    <w:rsid w:val="005B48E4"/>
    <w:rsid w:val="005C1E13"/>
    <w:rsid w:val="005C1F25"/>
    <w:rsid w:val="005D16AA"/>
    <w:rsid w:val="005E1D71"/>
    <w:rsid w:val="005E7C2E"/>
    <w:rsid w:val="006055DA"/>
    <w:rsid w:val="00616F7F"/>
    <w:rsid w:val="00621AB6"/>
    <w:rsid w:val="006408F5"/>
    <w:rsid w:val="00642D4A"/>
    <w:rsid w:val="00647554"/>
    <w:rsid w:val="0064787B"/>
    <w:rsid w:val="00652494"/>
    <w:rsid w:val="00661910"/>
    <w:rsid w:val="00664104"/>
    <w:rsid w:val="00670250"/>
    <w:rsid w:val="0068137F"/>
    <w:rsid w:val="0068372B"/>
    <w:rsid w:val="0068750E"/>
    <w:rsid w:val="006970E7"/>
    <w:rsid w:val="006A141F"/>
    <w:rsid w:val="006A1AA3"/>
    <w:rsid w:val="006A3ECE"/>
    <w:rsid w:val="006C6627"/>
    <w:rsid w:val="006D433F"/>
    <w:rsid w:val="006E0771"/>
    <w:rsid w:val="00703090"/>
    <w:rsid w:val="00735597"/>
    <w:rsid w:val="00743E1A"/>
    <w:rsid w:val="0074463C"/>
    <w:rsid w:val="007571F6"/>
    <w:rsid w:val="00775F07"/>
    <w:rsid w:val="00776301"/>
    <w:rsid w:val="00787750"/>
    <w:rsid w:val="00792403"/>
    <w:rsid w:val="007949BE"/>
    <w:rsid w:val="007952CF"/>
    <w:rsid w:val="007B1CBB"/>
    <w:rsid w:val="007B5F4B"/>
    <w:rsid w:val="007C353C"/>
    <w:rsid w:val="007C55EB"/>
    <w:rsid w:val="007D0BC5"/>
    <w:rsid w:val="00803798"/>
    <w:rsid w:val="00810C2D"/>
    <w:rsid w:val="00820830"/>
    <w:rsid w:val="00834A6B"/>
    <w:rsid w:val="00864D02"/>
    <w:rsid w:val="008769BC"/>
    <w:rsid w:val="008920FC"/>
    <w:rsid w:val="00893FE6"/>
    <w:rsid w:val="008954CD"/>
    <w:rsid w:val="008A0AC9"/>
    <w:rsid w:val="008A191D"/>
    <w:rsid w:val="008A667A"/>
    <w:rsid w:val="008A74AB"/>
    <w:rsid w:val="008F1218"/>
    <w:rsid w:val="008F39B0"/>
    <w:rsid w:val="008F7A12"/>
    <w:rsid w:val="009174CA"/>
    <w:rsid w:val="009272C7"/>
    <w:rsid w:val="00927EAD"/>
    <w:rsid w:val="00940C2D"/>
    <w:rsid w:val="00951483"/>
    <w:rsid w:val="00951FFE"/>
    <w:rsid w:val="00957DE5"/>
    <w:rsid w:val="009610FA"/>
    <w:rsid w:val="009646F9"/>
    <w:rsid w:val="009702D5"/>
    <w:rsid w:val="00971A36"/>
    <w:rsid w:val="00982477"/>
    <w:rsid w:val="0098780D"/>
    <w:rsid w:val="009A09F4"/>
    <w:rsid w:val="009B4217"/>
    <w:rsid w:val="009C109F"/>
    <w:rsid w:val="009C7C19"/>
    <w:rsid w:val="00A01356"/>
    <w:rsid w:val="00A135CA"/>
    <w:rsid w:val="00A13998"/>
    <w:rsid w:val="00A247B8"/>
    <w:rsid w:val="00A579D0"/>
    <w:rsid w:val="00A6479C"/>
    <w:rsid w:val="00A6564C"/>
    <w:rsid w:val="00A77282"/>
    <w:rsid w:val="00A842F2"/>
    <w:rsid w:val="00AB4974"/>
    <w:rsid w:val="00AB7A11"/>
    <w:rsid w:val="00AC7A64"/>
    <w:rsid w:val="00AD1DE7"/>
    <w:rsid w:val="00AF3036"/>
    <w:rsid w:val="00B254C7"/>
    <w:rsid w:val="00B31439"/>
    <w:rsid w:val="00B33419"/>
    <w:rsid w:val="00B34060"/>
    <w:rsid w:val="00B36768"/>
    <w:rsid w:val="00B50829"/>
    <w:rsid w:val="00B51B1A"/>
    <w:rsid w:val="00B626ED"/>
    <w:rsid w:val="00B66429"/>
    <w:rsid w:val="00B66D56"/>
    <w:rsid w:val="00B72987"/>
    <w:rsid w:val="00B813E6"/>
    <w:rsid w:val="00B91537"/>
    <w:rsid w:val="00BB1199"/>
    <w:rsid w:val="00BB1F32"/>
    <w:rsid w:val="00BC7E9C"/>
    <w:rsid w:val="00BD2E5E"/>
    <w:rsid w:val="00BE072B"/>
    <w:rsid w:val="00BE7627"/>
    <w:rsid w:val="00BF1425"/>
    <w:rsid w:val="00C215BB"/>
    <w:rsid w:val="00C52D8B"/>
    <w:rsid w:val="00C65270"/>
    <w:rsid w:val="00C65E3F"/>
    <w:rsid w:val="00C87FF3"/>
    <w:rsid w:val="00C95477"/>
    <w:rsid w:val="00CB217F"/>
    <w:rsid w:val="00CC2E81"/>
    <w:rsid w:val="00CC4AB9"/>
    <w:rsid w:val="00CD449C"/>
    <w:rsid w:val="00CD7C8E"/>
    <w:rsid w:val="00D019C2"/>
    <w:rsid w:val="00D06802"/>
    <w:rsid w:val="00D105FB"/>
    <w:rsid w:val="00D12513"/>
    <w:rsid w:val="00D5366F"/>
    <w:rsid w:val="00D62E64"/>
    <w:rsid w:val="00D67509"/>
    <w:rsid w:val="00D75821"/>
    <w:rsid w:val="00D83E62"/>
    <w:rsid w:val="00D87B08"/>
    <w:rsid w:val="00DA4F57"/>
    <w:rsid w:val="00DA5086"/>
    <w:rsid w:val="00DB6F32"/>
    <w:rsid w:val="00DB7001"/>
    <w:rsid w:val="00DC09F5"/>
    <w:rsid w:val="00DD4AED"/>
    <w:rsid w:val="00DE0F81"/>
    <w:rsid w:val="00DE2667"/>
    <w:rsid w:val="00DE2DA0"/>
    <w:rsid w:val="00E20625"/>
    <w:rsid w:val="00E5019A"/>
    <w:rsid w:val="00E51A5E"/>
    <w:rsid w:val="00E54B90"/>
    <w:rsid w:val="00E97F96"/>
    <w:rsid w:val="00EA57B1"/>
    <w:rsid w:val="00EB3E5A"/>
    <w:rsid w:val="00EC0096"/>
    <w:rsid w:val="00EC130D"/>
    <w:rsid w:val="00EC63E8"/>
    <w:rsid w:val="00ED4A53"/>
    <w:rsid w:val="00EE1ADF"/>
    <w:rsid w:val="00EE4C94"/>
    <w:rsid w:val="00F05B0C"/>
    <w:rsid w:val="00F2200F"/>
    <w:rsid w:val="00F25DD1"/>
    <w:rsid w:val="00F44A13"/>
    <w:rsid w:val="00F5161F"/>
    <w:rsid w:val="00F54B20"/>
    <w:rsid w:val="00F54E0A"/>
    <w:rsid w:val="00F62889"/>
    <w:rsid w:val="00F666D5"/>
    <w:rsid w:val="00F67D8B"/>
    <w:rsid w:val="00F75716"/>
    <w:rsid w:val="00F82987"/>
    <w:rsid w:val="00F85649"/>
    <w:rsid w:val="00FC4CA6"/>
    <w:rsid w:val="00FC61F2"/>
    <w:rsid w:val="00FC6A68"/>
    <w:rsid w:val="00FD5E34"/>
    <w:rsid w:val="00FD6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FBD261C"/>
  <w15:docId w15:val="{46A9F597-560C-4A14-BC75-1A3FF22D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B20"/>
    <w:pPr>
      <w:spacing w:line="276" w:lineRule="auto"/>
    </w:pPr>
    <w:rPr>
      <w:rFonts w:cs="Times New Roman"/>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54B20"/>
    <w:pPr>
      <w:tabs>
        <w:tab w:val="center" w:pos="4320"/>
        <w:tab w:val="right" w:pos="8640"/>
      </w:tabs>
    </w:pPr>
  </w:style>
  <w:style w:type="character" w:customStyle="1" w:styleId="FooterChar">
    <w:name w:val="Footer Char"/>
    <w:basedOn w:val="DefaultParagraphFont"/>
    <w:link w:val="Footer"/>
    <w:uiPriority w:val="99"/>
    <w:rsid w:val="00F54B20"/>
    <w:rPr>
      <w:rFonts w:cs="Times New Roman"/>
      <w:color w:val="000000" w:themeColor="text1"/>
      <w:szCs w:val="20"/>
    </w:rPr>
  </w:style>
  <w:style w:type="paragraph" w:styleId="Header">
    <w:name w:val="header"/>
    <w:basedOn w:val="Normal"/>
    <w:link w:val="HeaderChar"/>
    <w:uiPriority w:val="99"/>
    <w:unhideWhenUsed/>
    <w:rsid w:val="00F54B20"/>
    <w:pPr>
      <w:tabs>
        <w:tab w:val="center" w:pos="4320"/>
        <w:tab w:val="right" w:pos="8640"/>
      </w:tabs>
    </w:pPr>
  </w:style>
  <w:style w:type="character" w:customStyle="1" w:styleId="HeaderChar">
    <w:name w:val="Header Char"/>
    <w:basedOn w:val="DefaultParagraphFont"/>
    <w:link w:val="Header"/>
    <w:uiPriority w:val="99"/>
    <w:rsid w:val="00F54B20"/>
    <w:rPr>
      <w:rFonts w:cs="Times New Roman"/>
      <w:color w:val="000000" w:themeColor="text1"/>
      <w:szCs w:val="20"/>
    </w:rPr>
  </w:style>
  <w:style w:type="character" w:styleId="Hyperlink">
    <w:name w:val="Hyperlink"/>
    <w:basedOn w:val="DefaultParagraphFont"/>
    <w:uiPriority w:val="99"/>
    <w:unhideWhenUsed/>
    <w:rsid w:val="00F54B20"/>
    <w:rPr>
      <w:color w:val="0563C1" w:themeColor="hyperlink"/>
      <w:u w:val="single"/>
    </w:rPr>
  </w:style>
  <w:style w:type="paragraph" w:customStyle="1" w:styleId="precede">
    <w:name w:val="precede"/>
    <w:basedOn w:val="Normal"/>
    <w:rsid w:val="00F54B20"/>
    <w:pPr>
      <w:spacing w:before="100" w:beforeAutospacing="1" w:after="100" w:afterAutospacing="1" w:line="240" w:lineRule="auto"/>
    </w:pPr>
    <w:rPr>
      <w:rFonts w:ascii="Times New Roman" w:eastAsia="Times New Roman" w:hAnsi="Times New Roman"/>
      <w:color w:val="auto"/>
      <w:sz w:val="24"/>
      <w:szCs w:val="24"/>
    </w:rPr>
  </w:style>
  <w:style w:type="paragraph" w:styleId="ListParagraph">
    <w:name w:val="List Paragraph"/>
    <w:basedOn w:val="Normal"/>
    <w:uiPriority w:val="34"/>
    <w:qFormat/>
    <w:rsid w:val="00F54B20"/>
    <w:pPr>
      <w:ind w:left="720"/>
      <w:contextualSpacing/>
    </w:pPr>
  </w:style>
  <w:style w:type="paragraph" w:styleId="BalloonText">
    <w:name w:val="Balloon Text"/>
    <w:basedOn w:val="Normal"/>
    <w:link w:val="BalloonTextChar"/>
    <w:uiPriority w:val="99"/>
    <w:semiHidden/>
    <w:unhideWhenUsed/>
    <w:rsid w:val="008920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0FC"/>
    <w:rPr>
      <w:rFonts w:ascii="Segoe UI" w:hAnsi="Segoe UI" w:cs="Segoe UI"/>
      <w:color w:val="000000" w:themeColor="text1"/>
      <w:sz w:val="18"/>
      <w:szCs w:val="18"/>
    </w:rPr>
  </w:style>
  <w:style w:type="paragraph" w:styleId="NoSpacing">
    <w:name w:val="No Spacing"/>
    <w:uiPriority w:val="1"/>
    <w:qFormat/>
    <w:rsid w:val="007B1CBB"/>
    <w:pPr>
      <w:spacing w:after="0" w:line="240" w:lineRule="auto"/>
    </w:pPr>
    <w:rPr>
      <w:rFonts w:cs="Times New Roman"/>
      <w:color w:val="000000" w:themeColor="text1"/>
      <w:szCs w:val="20"/>
    </w:rPr>
  </w:style>
  <w:style w:type="paragraph" w:customStyle="1" w:styleId="BasicParagraph">
    <w:name w:val="[Basic Paragraph]"/>
    <w:basedOn w:val="Normal"/>
    <w:uiPriority w:val="99"/>
    <w:rsid w:val="00803798"/>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UnresolvedMention">
    <w:name w:val="Unresolved Mention"/>
    <w:basedOn w:val="DefaultParagraphFont"/>
    <w:uiPriority w:val="99"/>
    <w:semiHidden/>
    <w:unhideWhenUsed/>
    <w:rsid w:val="001E3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72313">
      <w:bodyDiv w:val="1"/>
      <w:marLeft w:val="0"/>
      <w:marRight w:val="0"/>
      <w:marTop w:val="0"/>
      <w:marBottom w:val="0"/>
      <w:divBdr>
        <w:top w:val="none" w:sz="0" w:space="0" w:color="auto"/>
        <w:left w:val="none" w:sz="0" w:space="0" w:color="auto"/>
        <w:bottom w:val="none" w:sz="0" w:space="0" w:color="auto"/>
        <w:right w:val="none" w:sz="0" w:space="0" w:color="auto"/>
      </w:divBdr>
    </w:div>
    <w:div w:id="56827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aaaed.org/aaaed/Join_Us.asp"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aaaed.org"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mailto:Program2021@aaaed.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7</Pages>
  <Words>2361</Words>
  <Characters>13458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PCs for People</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HUENEMAN</dc:creator>
  <cp:lastModifiedBy>Shirley Wilcher</cp:lastModifiedBy>
  <cp:revision>9</cp:revision>
  <cp:lastPrinted>2021-02-09T16:48:00Z</cp:lastPrinted>
  <dcterms:created xsi:type="dcterms:W3CDTF">2021-02-09T16:06:00Z</dcterms:created>
  <dcterms:modified xsi:type="dcterms:W3CDTF">2021-02-09T19:20:00Z</dcterms:modified>
</cp:coreProperties>
</file>